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E929" w14:textId="77777777" w:rsidR="006E75CE" w:rsidRPr="002A423E" w:rsidRDefault="5152233F" w:rsidP="2A72A2F4">
      <w:pPr>
        <w:pStyle w:val="Typvnitnhodokumentu"/>
        <w:tabs>
          <w:tab w:val="left" w:pos="7655"/>
        </w:tabs>
        <w:spacing w:before="120" w:after="240"/>
        <w:rPr>
          <w:rFonts w:ascii="Tahoma" w:eastAsia="Tahoma" w:hAnsi="Tahoma" w:cs="Tahoma"/>
        </w:rPr>
      </w:pPr>
      <w:r w:rsidRPr="0DF197CA">
        <w:rPr>
          <w:rFonts w:ascii="Tahoma" w:eastAsia="Tahoma" w:hAnsi="Tahoma" w:cs="Tahoma"/>
        </w:rPr>
        <w:t>Směrnice</w:t>
      </w:r>
    </w:p>
    <w:p w14:paraId="53067071" w14:textId="6EBBFB95" w:rsidR="00B40BA7" w:rsidRDefault="30A9813A" w:rsidP="2A72A2F4">
      <w:pPr>
        <w:pStyle w:val="Nzevvnitnhodokumentu"/>
        <w:spacing w:before="120" w:after="240"/>
        <w:rPr>
          <w:rFonts w:ascii="Tahoma" w:eastAsia="Tahoma" w:hAnsi="Tahoma" w:cs="Tahoma"/>
        </w:rPr>
      </w:pPr>
      <w:r w:rsidRPr="0DF197CA">
        <w:rPr>
          <w:rFonts w:ascii="Tahoma" w:eastAsia="Tahoma" w:hAnsi="Tahoma" w:cs="Tahoma"/>
        </w:rPr>
        <w:t>„</w:t>
      </w:r>
      <w:r w:rsidR="04025484" w:rsidRPr="0DF197CA">
        <w:rPr>
          <w:rFonts w:ascii="Tahoma" w:eastAsia="Tahoma" w:hAnsi="Tahoma" w:cs="Tahoma"/>
        </w:rPr>
        <w:t xml:space="preserve">Pravidla </w:t>
      </w:r>
      <w:r w:rsidR="5815C73D" w:rsidRPr="0DF197CA">
        <w:rPr>
          <w:rFonts w:ascii="Tahoma" w:eastAsia="Tahoma" w:hAnsi="Tahoma" w:cs="Tahoma"/>
        </w:rPr>
        <w:t xml:space="preserve">práce s </w:t>
      </w:r>
      <w:r w:rsidR="04025484" w:rsidRPr="0DF197CA">
        <w:rPr>
          <w:rFonts w:ascii="Tahoma" w:eastAsia="Tahoma" w:hAnsi="Tahoma" w:cs="Tahoma"/>
        </w:rPr>
        <w:t xml:space="preserve">Fidoo </w:t>
      </w:r>
      <w:r w:rsidR="0B4D4561" w:rsidRPr="0DF197CA">
        <w:rPr>
          <w:rFonts w:ascii="Tahoma" w:eastAsia="Tahoma" w:hAnsi="Tahoma" w:cs="Tahoma"/>
        </w:rPr>
        <w:t>aplikací</w:t>
      </w:r>
      <w:r w:rsidR="40985389" w:rsidRPr="0DF197CA">
        <w:rPr>
          <w:rFonts w:ascii="Tahoma" w:eastAsia="Tahoma" w:hAnsi="Tahoma" w:cs="Tahoma"/>
        </w:rPr>
        <w:t xml:space="preserve"> a používání Fidoo karty</w:t>
      </w:r>
      <w:r w:rsidRPr="0DF197CA">
        <w:rPr>
          <w:rFonts w:ascii="Tahoma" w:eastAsia="Tahoma" w:hAnsi="Tahoma" w:cs="Tahoma"/>
        </w:rPr>
        <w:t>“</w:t>
      </w:r>
      <w:r w:rsidR="00BE4151" w:rsidRPr="00BE4151">
        <w:rPr>
          <w:noProof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244"/>
      </w:tblGrid>
      <w:tr w:rsidR="00C334CD" w:rsidRPr="00B645D7" w14:paraId="7D76623E" w14:textId="77777777" w:rsidTr="0DF197CA">
        <w:tc>
          <w:tcPr>
            <w:tcW w:w="4253" w:type="dxa"/>
            <w:shd w:val="clear" w:color="auto" w:fill="auto"/>
          </w:tcPr>
          <w:p w14:paraId="3C3A3CE8" w14:textId="07AD841A" w:rsidR="00C334CD" w:rsidRPr="00B645D7" w:rsidRDefault="7E675DBB" w:rsidP="2A72A2F4">
            <w:pPr>
              <w:spacing w:before="120" w:after="120"/>
              <w:rPr>
                <w:rFonts w:ascii="Tahoma" w:eastAsia="Tahoma" w:hAnsi="Tahoma" w:cs="Tahoma"/>
                <w:noProof/>
              </w:rPr>
            </w:pPr>
            <w:r w:rsidRPr="2A72A2F4">
              <w:rPr>
                <w:rFonts w:ascii="Tahoma" w:eastAsia="Tahoma" w:hAnsi="Tahoma" w:cs="Tahoma"/>
                <w:noProof/>
                <w:sz w:val="22"/>
                <w:szCs w:val="22"/>
              </w:rPr>
              <w:t xml:space="preserve">Datum schválení </w:t>
            </w:r>
            <w:r w:rsidR="00F3663E">
              <w:rPr>
                <w:rFonts w:ascii="Tahoma" w:eastAsia="Tahoma" w:hAnsi="Tahoma" w:cs="Tahoma"/>
                <w:noProof/>
                <w:sz w:val="22"/>
                <w:szCs w:val="22"/>
              </w:rPr>
              <w:t>statutárním orgánem</w:t>
            </w:r>
            <w:r w:rsidRPr="2A72A2F4">
              <w:rPr>
                <w:rFonts w:ascii="Tahoma" w:eastAsia="Tahoma" w:hAnsi="Tahoma" w:cs="Tahoma"/>
                <w:noProof/>
                <w:sz w:val="22"/>
                <w:szCs w:val="22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14:paraId="45B8CBD4" w14:textId="77777777" w:rsidR="00C334CD" w:rsidRPr="00B645D7" w:rsidRDefault="659D7AB0" w:rsidP="2A72A2F4">
            <w:pPr>
              <w:pStyle w:val="Obsah"/>
              <w:jc w:val="left"/>
              <w:rPr>
                <w:rFonts w:ascii="Tahoma" w:eastAsia="Tahoma" w:hAnsi="Tahoma" w:cs="Tahoma"/>
                <w:b w:val="0"/>
                <w:noProof/>
                <w:highlight w:val="yellow"/>
              </w:rPr>
            </w:pPr>
            <w:r w:rsidRPr="0DF197CA">
              <w:rPr>
                <w:rFonts w:ascii="Tahoma" w:eastAsia="Tahoma" w:hAnsi="Tahoma" w:cs="Tahoma"/>
                <w:b w:val="0"/>
                <w:noProof/>
                <w:highlight w:val="yellow"/>
              </w:rPr>
              <w:t>19.10.2021</w:t>
            </w:r>
          </w:p>
        </w:tc>
      </w:tr>
      <w:tr w:rsidR="00C334CD" w:rsidRPr="00B645D7" w14:paraId="1B635445" w14:textId="77777777" w:rsidTr="0DF197CA">
        <w:tc>
          <w:tcPr>
            <w:tcW w:w="4253" w:type="dxa"/>
            <w:shd w:val="clear" w:color="auto" w:fill="auto"/>
          </w:tcPr>
          <w:p w14:paraId="5A3A29A0" w14:textId="42D81F0F" w:rsidR="00C334CD" w:rsidRPr="00B645D7" w:rsidRDefault="4D0F3A21" w:rsidP="2A72A2F4">
            <w:pPr>
              <w:spacing w:before="120" w:after="120"/>
              <w:rPr>
                <w:rFonts w:ascii="Tahoma" w:eastAsia="Tahoma" w:hAnsi="Tahoma" w:cs="Tahoma"/>
                <w:noProof/>
              </w:rPr>
            </w:pPr>
            <w:r w:rsidRPr="0DF197CA">
              <w:rPr>
                <w:rFonts w:ascii="Tahoma" w:eastAsia="Tahoma" w:hAnsi="Tahoma" w:cs="Tahoma"/>
                <w:noProof/>
                <w:sz w:val="22"/>
                <w:szCs w:val="22"/>
              </w:rPr>
              <w:t>Datum zveřejnění do týmu:</w:t>
            </w:r>
          </w:p>
        </w:tc>
        <w:tc>
          <w:tcPr>
            <w:tcW w:w="5244" w:type="dxa"/>
            <w:shd w:val="clear" w:color="auto" w:fill="auto"/>
          </w:tcPr>
          <w:p w14:paraId="77647CA9" w14:textId="49A55810" w:rsidR="00C334CD" w:rsidRPr="00B645D7" w:rsidRDefault="659D7AB0" w:rsidP="2A72A2F4">
            <w:pPr>
              <w:pStyle w:val="Obsah"/>
              <w:jc w:val="left"/>
              <w:rPr>
                <w:rFonts w:ascii="Tahoma" w:eastAsia="Tahoma" w:hAnsi="Tahoma" w:cs="Tahoma"/>
                <w:b w:val="0"/>
                <w:noProof/>
                <w:highlight w:val="yellow"/>
              </w:rPr>
            </w:pPr>
            <w:r w:rsidRPr="0DF197CA">
              <w:rPr>
                <w:rFonts w:ascii="Tahoma" w:eastAsia="Tahoma" w:hAnsi="Tahoma" w:cs="Tahoma"/>
                <w:b w:val="0"/>
                <w:noProof/>
                <w:highlight w:val="yellow"/>
              </w:rPr>
              <w:t>20.10.2021</w:t>
            </w:r>
          </w:p>
        </w:tc>
      </w:tr>
      <w:tr w:rsidR="00C334CD" w:rsidRPr="00B645D7" w14:paraId="02A86AF0" w14:textId="77777777" w:rsidTr="0DF197CA">
        <w:tc>
          <w:tcPr>
            <w:tcW w:w="4253" w:type="dxa"/>
            <w:shd w:val="clear" w:color="auto" w:fill="auto"/>
          </w:tcPr>
          <w:p w14:paraId="2143FFC5" w14:textId="77777777" w:rsidR="00C334CD" w:rsidRPr="00B645D7" w:rsidRDefault="4D0F3A21" w:rsidP="2A72A2F4">
            <w:pPr>
              <w:spacing w:before="120" w:after="120"/>
              <w:rPr>
                <w:rFonts w:ascii="Tahoma" w:eastAsia="Tahoma" w:hAnsi="Tahoma" w:cs="Tahoma"/>
                <w:noProof/>
              </w:rPr>
            </w:pPr>
            <w:r w:rsidRPr="0DF197CA">
              <w:rPr>
                <w:rFonts w:ascii="Tahoma" w:eastAsia="Tahoma" w:hAnsi="Tahoma" w:cs="Tahoma"/>
                <w:noProof/>
                <w:sz w:val="22"/>
                <w:szCs w:val="22"/>
              </w:rPr>
              <w:t>Datum účinnosti této směrnice:</w:t>
            </w:r>
          </w:p>
        </w:tc>
        <w:tc>
          <w:tcPr>
            <w:tcW w:w="5244" w:type="dxa"/>
            <w:shd w:val="clear" w:color="auto" w:fill="auto"/>
          </w:tcPr>
          <w:p w14:paraId="0D305C70" w14:textId="4AB42540" w:rsidR="00C334CD" w:rsidRPr="00B645D7" w:rsidRDefault="653DBA4A" w:rsidP="2A72A2F4">
            <w:pPr>
              <w:pStyle w:val="Obsah"/>
              <w:jc w:val="left"/>
              <w:rPr>
                <w:rFonts w:ascii="Tahoma" w:eastAsia="Tahoma" w:hAnsi="Tahoma" w:cs="Tahoma"/>
                <w:b w:val="0"/>
                <w:noProof/>
                <w:highlight w:val="yellow"/>
              </w:rPr>
            </w:pPr>
            <w:r w:rsidRPr="0DF197CA">
              <w:rPr>
                <w:rFonts w:ascii="Tahoma" w:eastAsia="Tahoma" w:hAnsi="Tahoma" w:cs="Tahoma"/>
                <w:b w:val="0"/>
                <w:noProof/>
                <w:highlight w:val="yellow"/>
              </w:rPr>
              <w:t>1.11.2021</w:t>
            </w:r>
          </w:p>
        </w:tc>
      </w:tr>
    </w:tbl>
    <w:p w14:paraId="672A6659" w14:textId="15E3F881" w:rsidR="00C334CD" w:rsidRPr="00C334CD" w:rsidRDefault="00C334CD" w:rsidP="2A72A2F4">
      <w:pPr>
        <w:pStyle w:val="Nzevvnitnhodokumentu"/>
        <w:spacing w:before="120" w:after="120"/>
        <w:jc w:val="left"/>
        <w:rPr>
          <w:rFonts w:ascii="Tahoma" w:eastAsia="Tahoma" w:hAnsi="Tahoma" w:cs="Tahoma"/>
          <w:sz w:val="20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  <w:gridCol w:w="3685"/>
      </w:tblGrid>
      <w:tr w:rsidR="00035862" w:rsidRPr="002579F4" w14:paraId="42A3D31B" w14:textId="77777777" w:rsidTr="0DF197CA">
        <w:trPr>
          <w:trHeight w:hRule="exact" w:val="7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447" w14:textId="77777777" w:rsidR="00035862" w:rsidRPr="002579F4" w:rsidRDefault="27BBB826" w:rsidP="2A72A2F4">
            <w:pPr>
              <w:spacing w:before="120" w:after="120"/>
              <w:rPr>
                <w:rFonts w:ascii="Tahoma" w:eastAsia="Tahoma" w:hAnsi="Tahoma" w:cs="Tahoma"/>
                <w:noProof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noProof/>
                <w:sz w:val="22"/>
                <w:szCs w:val="22"/>
              </w:rPr>
              <w:t>Zpracoval: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00C1" w14:textId="1038ABEC" w:rsidR="00035862" w:rsidRPr="00422FE4" w:rsidRDefault="00035482" w:rsidP="2A72A2F4">
            <w:pPr>
              <w:spacing w:before="120" w:after="120" w:line="259" w:lineRule="auto"/>
              <w:rPr>
                <w:rFonts w:ascii="Tahoma" w:eastAsia="Tahoma" w:hAnsi="Tahoma" w:cs="Tahoma"/>
                <w:noProof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noProof/>
                <w:sz w:val="22"/>
                <w:szCs w:val="22"/>
                <w:highlight w:val="yellow"/>
              </w:rPr>
              <w:t>NÁZEV POZICE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0A44" w14:textId="75E65854" w:rsidR="00035862" w:rsidRPr="00422FE4" w:rsidRDefault="00035482" w:rsidP="2A72A2F4">
            <w:pPr>
              <w:spacing w:before="120" w:after="120" w:line="259" w:lineRule="auto"/>
              <w:rPr>
                <w:rFonts w:ascii="Tahoma" w:eastAsia="Tahoma" w:hAnsi="Tahoma" w:cs="Tahoma"/>
                <w:noProof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noProof/>
                <w:sz w:val="22"/>
                <w:szCs w:val="22"/>
                <w:highlight w:val="yellow"/>
              </w:rPr>
              <w:t>JMÉNO A PŘÍJMENÍ</w:t>
            </w:r>
          </w:p>
        </w:tc>
      </w:tr>
      <w:tr w:rsidR="00035862" w:rsidRPr="002579F4" w14:paraId="1DF82299" w14:textId="77777777" w:rsidTr="0DF197CA">
        <w:trPr>
          <w:trHeight w:hRule="exact" w:val="6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BE3" w14:textId="77777777" w:rsidR="00035862" w:rsidRPr="002579F4" w:rsidRDefault="70DBF953" w:rsidP="2A72A2F4">
            <w:pPr>
              <w:spacing w:before="120" w:after="120"/>
              <w:rPr>
                <w:rFonts w:ascii="Tahoma" w:eastAsia="Tahoma" w:hAnsi="Tahoma" w:cs="Tahoma"/>
                <w:noProof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noProof/>
                <w:sz w:val="22"/>
                <w:szCs w:val="22"/>
              </w:rPr>
              <w:t>Vlastník procesu: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7D53" w14:textId="2476A2D8" w:rsidR="00035862" w:rsidRPr="00422FE4" w:rsidRDefault="00035482" w:rsidP="2A72A2F4">
            <w:pPr>
              <w:spacing w:before="120" w:after="120" w:line="259" w:lineRule="auto"/>
              <w:rPr>
                <w:rFonts w:ascii="Tahoma" w:eastAsia="Tahoma" w:hAnsi="Tahoma" w:cs="Tahoma"/>
                <w:noProof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noProof/>
                <w:sz w:val="22"/>
                <w:szCs w:val="22"/>
                <w:highlight w:val="yellow"/>
              </w:rPr>
              <w:t>NÁZEV POZICE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CBD" w14:textId="27E53E9B" w:rsidR="00035862" w:rsidRPr="00422FE4" w:rsidRDefault="00035482" w:rsidP="2A72A2F4">
            <w:pPr>
              <w:spacing w:before="120" w:after="120" w:line="259" w:lineRule="auto"/>
              <w:rPr>
                <w:rFonts w:ascii="Tahoma" w:eastAsia="Tahoma" w:hAnsi="Tahoma" w:cs="Tahoma"/>
                <w:noProof/>
                <w:sz w:val="22"/>
                <w:szCs w:val="22"/>
                <w:highlight w:val="yellow"/>
              </w:rPr>
            </w:pPr>
            <w:r>
              <w:rPr>
                <w:rFonts w:ascii="Tahoma" w:eastAsia="Tahoma" w:hAnsi="Tahoma" w:cs="Tahoma"/>
                <w:noProof/>
                <w:sz w:val="22"/>
                <w:szCs w:val="22"/>
                <w:highlight w:val="yellow"/>
              </w:rPr>
              <w:t>JMÉNO A PŘÍJMENÍ</w:t>
            </w:r>
          </w:p>
        </w:tc>
      </w:tr>
    </w:tbl>
    <w:p w14:paraId="0A37501D" w14:textId="77777777" w:rsidR="00B4631E" w:rsidRPr="00C334CD" w:rsidRDefault="00B4631E" w:rsidP="2A72A2F4">
      <w:pPr>
        <w:pStyle w:val="Nzevvnitnhodokumentu"/>
        <w:spacing w:before="120" w:after="120"/>
        <w:jc w:val="left"/>
        <w:rPr>
          <w:rFonts w:ascii="Tahoma" w:eastAsia="Tahoma" w:hAnsi="Tahoma" w:cs="Tahoma"/>
          <w:sz w:val="20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857"/>
        <w:gridCol w:w="1857"/>
      </w:tblGrid>
      <w:tr w:rsidR="006D5AE5" w:rsidRPr="00AD54F6" w14:paraId="2EE28393" w14:textId="77777777" w:rsidTr="003F5C2A">
        <w:trPr>
          <w:trHeight w:hRule="exact" w:val="503"/>
        </w:trPr>
        <w:tc>
          <w:tcPr>
            <w:tcW w:w="9526" w:type="dxa"/>
            <w:gridSpan w:val="3"/>
            <w:tcBorders>
              <w:top w:val="single" w:sz="4" w:space="0" w:color="auto"/>
            </w:tcBorders>
            <w:vAlign w:val="center"/>
          </w:tcPr>
          <w:p w14:paraId="1F9EEC78" w14:textId="7C05D892" w:rsidR="006D5AE5" w:rsidRPr="00AD54F6" w:rsidRDefault="00BE4151" w:rsidP="003F5C2A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78F342" wp14:editId="0FAF1655">
                  <wp:simplePos x="0" y="0"/>
                  <wp:positionH relativeFrom="column">
                    <wp:posOffset>3363595</wp:posOffset>
                  </wp:positionH>
                  <wp:positionV relativeFrom="paragraph">
                    <wp:posOffset>-391795</wp:posOffset>
                  </wp:positionV>
                  <wp:extent cx="3362325" cy="1828800"/>
                  <wp:effectExtent l="0" t="0" r="9525" b="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325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AE5" w:rsidRPr="00422FE4">
              <w:rPr>
                <w:rFonts w:ascii="Tahoma" w:hAnsi="Tahoma" w:cs="Tahoma"/>
                <w:noProof/>
                <w:sz w:val="22"/>
                <w:szCs w:val="22"/>
                <w:highlight w:val="yellow"/>
              </w:rPr>
              <w:t xml:space="preserve">Charakter metodického pokynu </w:t>
            </w:r>
            <w:r w:rsidR="006D5AE5" w:rsidRPr="00035482">
              <w:rPr>
                <w:rFonts w:ascii="Tahoma" w:hAnsi="Tahoma" w:cs="Tahoma"/>
                <w:noProof/>
                <w:sz w:val="22"/>
                <w:szCs w:val="22"/>
                <w:highlight w:val="yellow"/>
              </w:rPr>
              <w:t xml:space="preserve">dle </w:t>
            </w:r>
            <w:r w:rsidR="00035482" w:rsidRPr="00035482">
              <w:rPr>
                <w:rFonts w:ascii="Tahoma" w:hAnsi="Tahoma" w:cs="Tahoma"/>
                <w:noProof/>
                <w:sz w:val="22"/>
                <w:szCs w:val="22"/>
                <w:highlight w:val="yellow"/>
              </w:rPr>
              <w:t>NÁZEV SMĚRNICE</w:t>
            </w:r>
          </w:p>
        </w:tc>
      </w:tr>
      <w:tr w:rsidR="006D5AE5" w:rsidRPr="00AD54F6" w14:paraId="12F5100F" w14:textId="77777777" w:rsidTr="003F5C2A">
        <w:trPr>
          <w:trHeight w:hRule="exact" w:val="567"/>
        </w:trPr>
        <w:tc>
          <w:tcPr>
            <w:tcW w:w="5812" w:type="dxa"/>
            <w:vAlign w:val="center"/>
          </w:tcPr>
          <w:p w14:paraId="42DE58EC" w14:textId="77777777" w:rsidR="006D5AE5" w:rsidRPr="00AD54F6" w:rsidRDefault="006D5AE5" w:rsidP="003F5C2A">
            <w:pPr>
              <w:pStyle w:val="Nzevvnitnhodokumentu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D54F6">
              <w:rPr>
                <w:rFonts w:ascii="Tahoma" w:hAnsi="Tahoma" w:cs="Tahoma"/>
                <w:b w:val="0"/>
                <w:sz w:val="22"/>
                <w:szCs w:val="22"/>
              </w:rPr>
              <w:t>Tento vnitřní předpis má charakter informace</w:t>
            </w:r>
          </w:p>
        </w:tc>
        <w:tc>
          <w:tcPr>
            <w:tcW w:w="1857" w:type="dxa"/>
            <w:vAlign w:val="center"/>
          </w:tcPr>
          <w:p w14:paraId="67062A40" w14:textId="2AD4F1BC" w:rsidR="006D5AE5" w:rsidRPr="00AD54F6" w:rsidRDefault="006D5AE5" w:rsidP="003F5C2A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 w:rsidRPr="00AD54F6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4F6">
              <w:rPr>
                <w:rFonts w:ascii="Tahoma" w:hAnsi="Tahoma" w:cs="Tahoma"/>
                <w:noProof/>
                <w:sz w:val="22"/>
                <w:szCs w:val="22"/>
              </w:rPr>
              <w:instrText xml:space="preserve"> FORMCHECKBOX </w:instrText>
            </w:r>
            <w:r w:rsidR="00F66281">
              <w:rPr>
                <w:rFonts w:ascii="Tahoma" w:hAnsi="Tahoma" w:cs="Tahoma"/>
                <w:noProof/>
                <w:sz w:val="22"/>
                <w:szCs w:val="22"/>
              </w:rPr>
            </w:r>
            <w:r w:rsidR="00F6628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AD54F6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  <w:r w:rsidRPr="00AD54F6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AD54F6">
              <w:rPr>
                <w:rFonts w:ascii="Tahoma" w:hAnsi="Tahoma" w:cs="Tahoma"/>
                <w:sz w:val="22"/>
                <w:szCs w:val="22"/>
              </w:rPr>
              <w:t>veřejné</w:t>
            </w:r>
          </w:p>
        </w:tc>
        <w:tc>
          <w:tcPr>
            <w:tcW w:w="1857" w:type="dxa"/>
            <w:vAlign w:val="center"/>
          </w:tcPr>
          <w:p w14:paraId="728FD541" w14:textId="79AB22A4" w:rsidR="006D5AE5" w:rsidRPr="00AD54F6" w:rsidRDefault="006D5AE5" w:rsidP="003F5C2A">
            <w:pPr>
              <w:rPr>
                <w:rFonts w:ascii="Tahoma" w:hAnsi="Tahoma" w:cs="Tahoma"/>
                <w:noProof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AD54F6">
              <w:rPr>
                <w:rFonts w:ascii="Tahoma" w:hAnsi="Tahoma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D54F6">
              <w:rPr>
                <w:rFonts w:ascii="Tahoma" w:hAnsi="Tahoma" w:cs="Tahoma"/>
                <w:noProof/>
                <w:sz w:val="22"/>
                <w:szCs w:val="22"/>
              </w:rPr>
              <w:instrText xml:space="preserve"> FORMCHECKBOX </w:instrText>
            </w:r>
            <w:r w:rsidR="00F66281">
              <w:rPr>
                <w:rFonts w:ascii="Tahoma" w:hAnsi="Tahoma" w:cs="Tahoma"/>
                <w:noProof/>
                <w:sz w:val="22"/>
                <w:szCs w:val="22"/>
              </w:rPr>
            </w:r>
            <w:r w:rsidR="00F66281">
              <w:rPr>
                <w:rFonts w:ascii="Tahoma" w:hAnsi="Tahoma" w:cs="Tahoma"/>
                <w:noProof/>
                <w:sz w:val="22"/>
                <w:szCs w:val="22"/>
              </w:rPr>
              <w:fldChar w:fldCharType="separate"/>
            </w:r>
            <w:r w:rsidRPr="00AD54F6">
              <w:rPr>
                <w:rFonts w:ascii="Tahoma" w:hAnsi="Tahoma" w:cs="Tahoma"/>
                <w:noProof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AD54F6">
              <w:rPr>
                <w:rFonts w:ascii="Tahoma" w:hAnsi="Tahoma" w:cs="Tahoma"/>
                <w:sz w:val="22"/>
                <w:szCs w:val="22"/>
              </w:rPr>
              <w:t>interní</w:t>
            </w:r>
          </w:p>
        </w:tc>
      </w:tr>
    </w:tbl>
    <w:p w14:paraId="059CFC6E" w14:textId="1BEE4A23" w:rsidR="006D5AE5" w:rsidRDefault="006D5AE5" w:rsidP="2A72A2F4">
      <w:pPr>
        <w:pStyle w:val="Nzevvnitnhodokumentu"/>
        <w:spacing w:before="120" w:after="120"/>
        <w:jc w:val="left"/>
        <w:rPr>
          <w:rFonts w:ascii="Tahoma" w:eastAsia="Tahoma" w:hAnsi="Tahoma" w:cs="Tahoma"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334CD" w:rsidRPr="00B645D7" w14:paraId="0F21FA7E" w14:textId="77777777" w:rsidTr="0DF197CA">
        <w:tc>
          <w:tcPr>
            <w:tcW w:w="9497" w:type="dxa"/>
            <w:shd w:val="clear" w:color="auto" w:fill="auto"/>
          </w:tcPr>
          <w:p w14:paraId="44B9236C" w14:textId="77777777" w:rsidR="00C334CD" w:rsidRPr="00B645D7" w:rsidRDefault="4D0F3A21" w:rsidP="2A72A2F4">
            <w:pPr>
              <w:pStyle w:val="Obsah"/>
              <w:spacing w:before="0" w:after="0"/>
              <w:jc w:val="left"/>
              <w:rPr>
                <w:rFonts w:ascii="Tahoma" w:eastAsia="Tahoma" w:hAnsi="Tahoma" w:cs="Tahoma"/>
              </w:rPr>
            </w:pPr>
            <w:r w:rsidRPr="0DF197CA">
              <w:rPr>
                <w:rFonts w:ascii="Tahoma" w:eastAsia="Tahoma" w:hAnsi="Tahoma" w:cs="Tahoma"/>
              </w:rPr>
              <w:t>Stručné shrnutí obsahu</w:t>
            </w:r>
          </w:p>
        </w:tc>
      </w:tr>
      <w:tr w:rsidR="00C334CD" w:rsidRPr="00B645D7" w14:paraId="5EB4A45D" w14:textId="77777777" w:rsidTr="0DF197CA">
        <w:tc>
          <w:tcPr>
            <w:tcW w:w="9497" w:type="dxa"/>
            <w:shd w:val="clear" w:color="auto" w:fill="auto"/>
          </w:tcPr>
          <w:p w14:paraId="1087413A" w14:textId="608276C1" w:rsidR="00365840" w:rsidRDefault="04025484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Tato směrnice ustanovuje pravidla používání Fidoo karty </w:t>
            </w:r>
            <w:r w:rsidR="2FBCFE00" w:rsidRPr="0DF197CA">
              <w:rPr>
                <w:rFonts w:ascii="Tahoma" w:eastAsia="Tahoma" w:hAnsi="Tahoma" w:cs="Tahoma"/>
                <w:sz w:val="22"/>
                <w:szCs w:val="22"/>
              </w:rPr>
              <w:t xml:space="preserve">a práce s Fidoo aplikací </w:t>
            </w:r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Členy týmu a spolupracujícími osobami společnosti </w:t>
            </w:r>
            <w:r w:rsidR="00035482" w:rsidRPr="00035482">
              <w:rPr>
                <w:rFonts w:ascii="Tahoma" w:eastAsia="Tahoma" w:hAnsi="Tahoma" w:cs="Tahoma"/>
                <w:sz w:val="22"/>
                <w:szCs w:val="22"/>
                <w:highlight w:val="yellow"/>
              </w:rPr>
              <w:t>NÁZEV SPOLEČNOSTI</w:t>
            </w:r>
            <w:r w:rsidR="00035482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 Fidoo karta je určena výhradně pro úhradu nákladů spojených s výkonem práce pro Společnost.</w:t>
            </w:r>
            <w:r w:rsidR="78070B6C" w:rsidRPr="0DF197CA">
              <w:rPr>
                <w:rFonts w:ascii="Tahoma" w:eastAsia="Tahoma" w:hAnsi="Tahoma" w:cs="Tahoma"/>
                <w:sz w:val="22"/>
                <w:szCs w:val="22"/>
              </w:rPr>
              <w:t xml:space="preserve"> Fidoo aplikace je určena pro zpracování a schvalování firemních výdajů vytvořených Členy týmu.</w:t>
            </w:r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 Člen týmu je povinen hospodařit se svěřenými prostředky s péčí řádného hospodáře, střežit a ochraňovat majetek Společnosti před poškozením, ztrátou, zničením a zneužitím, vyplývající z ustanovení § 301 písm. d) zák. práce.</w:t>
            </w:r>
          </w:p>
          <w:p w14:paraId="02EB378F" w14:textId="77777777" w:rsidR="00365840" w:rsidRDefault="00365840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6A05A809" w14:textId="4BE25B6F" w:rsidR="00C334CD" w:rsidRPr="00B96AF7" w:rsidRDefault="04025484" w:rsidP="00B96AF7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Tato směrnice je závazná pro všechny Členy týmu a spolupracující osoby, kterým Společnost</w:t>
            </w:r>
            <w:r w:rsidR="306A5E78" w:rsidRPr="0DF197CA">
              <w:rPr>
                <w:rFonts w:ascii="Tahoma" w:eastAsia="Tahoma" w:hAnsi="Tahoma" w:cs="Tahoma"/>
                <w:sz w:val="22"/>
                <w:szCs w:val="22"/>
              </w:rPr>
              <w:t xml:space="preserve"> vytvořila uživatelský účet ve Fidoo aplikaci nebo</w:t>
            </w:r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 svěřila firemní platební karty na základě </w:t>
            </w:r>
            <w:r w:rsidR="03D607A1" w:rsidRPr="0DF197CA">
              <w:rPr>
                <w:rFonts w:ascii="Tahoma" w:eastAsia="Tahoma" w:hAnsi="Tahoma" w:cs="Tahoma"/>
                <w:sz w:val="22"/>
                <w:szCs w:val="22"/>
              </w:rPr>
              <w:t>Dohody o odpovědnosti a o srážkách ze mzdy nebo P</w:t>
            </w:r>
            <w:r w:rsidRPr="0DF197CA">
              <w:rPr>
                <w:rFonts w:ascii="Tahoma" w:eastAsia="Tahoma" w:hAnsi="Tahoma" w:cs="Tahoma"/>
                <w:sz w:val="22"/>
                <w:szCs w:val="22"/>
              </w:rPr>
              <w:t>ředávacího protokolu.</w:t>
            </w:r>
          </w:p>
        </w:tc>
      </w:tr>
    </w:tbl>
    <w:p w14:paraId="72A3D3EC" w14:textId="77777777" w:rsidR="00E61603" w:rsidRPr="002A423E" w:rsidRDefault="00E61603" w:rsidP="2A72A2F4">
      <w:pPr>
        <w:pStyle w:val="Nzevvnitnhodokumentu"/>
        <w:spacing w:before="0" w:after="0"/>
        <w:jc w:val="left"/>
        <w:rPr>
          <w:rFonts w:ascii="Tahoma" w:eastAsia="Tahoma" w:hAnsi="Tahoma" w:cs="Tahoma"/>
        </w:rPr>
      </w:pPr>
    </w:p>
    <w:p w14:paraId="0E27B00A" w14:textId="5BCC124B" w:rsidR="00351702" w:rsidRPr="00936B94" w:rsidRDefault="006E75CE" w:rsidP="2A72A2F4">
      <w:pPr>
        <w:pStyle w:val="Obsah"/>
        <w:spacing w:before="0" w:after="0"/>
        <w:rPr>
          <w:rFonts w:ascii="Tahoma" w:eastAsia="Tahoma" w:hAnsi="Tahoma" w:cs="Tahoma"/>
        </w:rPr>
      </w:pPr>
      <w:r w:rsidRPr="2A72A2F4">
        <w:rPr>
          <w:rFonts w:ascii="Tahoma" w:eastAsia="Tahoma" w:hAnsi="Tahoma" w:cs="Tahoma"/>
        </w:rPr>
        <w:t>OBSAH</w:t>
      </w:r>
    </w:p>
    <w:p w14:paraId="60061E4C" w14:textId="77777777" w:rsidR="00351702" w:rsidRPr="00936B94" w:rsidRDefault="00351702" w:rsidP="2A72A2F4">
      <w:pPr>
        <w:rPr>
          <w:rFonts w:ascii="Tahoma" w:eastAsia="Tahoma" w:hAnsi="Tahoma" w:cs="Tahoma"/>
        </w:rPr>
      </w:pPr>
    </w:p>
    <w:p w14:paraId="29C1A70C" w14:textId="629BBABE" w:rsidR="00B96AF7" w:rsidRDefault="2A72A2F4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r>
        <w:rPr>
          <w:color w:val="2B579A"/>
          <w:shd w:val="clear" w:color="auto" w:fill="E6E6E6"/>
        </w:rPr>
        <w:fldChar w:fldCharType="begin"/>
      </w:r>
      <w:r>
        <w:instrText>TOC \o \z \u \h</w:instrText>
      </w:r>
      <w:r>
        <w:rPr>
          <w:color w:val="2B579A"/>
          <w:shd w:val="clear" w:color="auto" w:fill="E6E6E6"/>
        </w:rPr>
        <w:fldChar w:fldCharType="separate"/>
      </w:r>
      <w:hyperlink w:anchor="_Toc117144179" w:history="1">
        <w:r w:rsidR="00B96AF7" w:rsidRPr="00E65479">
          <w:rPr>
            <w:rStyle w:val="Hypertextovodkaz"/>
            <w:rFonts w:eastAsia="Tahoma" w:cs="Tahoma"/>
          </w:rPr>
          <w:t>1.1.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Účel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_Toc117144179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05324849" w14:textId="55A8D538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80" w:history="1">
        <w:r w:rsidR="00B96AF7" w:rsidRPr="00E65479">
          <w:rPr>
            <w:rStyle w:val="Hypertextovodkaz"/>
            <w:rFonts w:eastAsia="Tahoma" w:cs="Tahoma"/>
          </w:rPr>
          <w:t>1.2.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Shrnutí změn oproti předchozí verzi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_Toc117144180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750BD296" w14:textId="6A8AA2D9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81" w:history="1">
        <w:r w:rsidR="00B96AF7" w:rsidRPr="00E65479">
          <w:rPr>
            <w:rStyle w:val="Hypertextovodkaz"/>
            <w:rFonts w:eastAsia="Tahoma" w:cs="Tahoma"/>
          </w:rPr>
          <w:t>1.3.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Popis změnového řízení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_Toc117144181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619ABBED" w14:textId="184A8AA8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82" w:history="1">
        <w:r w:rsidR="00B96AF7" w:rsidRPr="00E65479">
          <w:rPr>
            <w:rStyle w:val="Hypertextovodkaz"/>
            <w:rFonts w:eastAsia="Tahoma" w:cs="Tahoma"/>
          </w:rPr>
          <w:t>1.4.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Rušící ustanovení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_Toc117144182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0828619F" w14:textId="269991C3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83" w:history="1">
        <w:r w:rsidR="00B96AF7" w:rsidRPr="00E65479">
          <w:rPr>
            <w:rStyle w:val="Hypertextovodkaz"/>
            <w:rFonts w:eastAsia="Tahoma" w:cs="Tahoma"/>
          </w:rPr>
          <w:t>1.5.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Související dokumentace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_Toc117144183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1035C12B" w14:textId="15D246DA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84" w:history="1">
        <w:r w:rsidR="00B96AF7" w:rsidRPr="00E65479">
          <w:rPr>
            <w:rStyle w:val="Hypertextovodkaz"/>
            <w:rFonts w:eastAsia="Tahoma" w:cs="Tahoma"/>
          </w:rPr>
          <w:t>1.6.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Související vzory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_Toc117144184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79404F22" w14:textId="51202B5D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85" w:history="1">
        <w:r w:rsidR="00B96AF7" w:rsidRPr="00E65479">
          <w:rPr>
            <w:rStyle w:val="Hypertextovodkaz"/>
            <w:rFonts w:eastAsia="Tahoma" w:cs="Tahoma"/>
          </w:rPr>
          <w:t>1.7.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Přílohy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_Toc117144185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3328B441" w14:textId="72E4E8BF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186" w:history="1">
        <w:r w:rsidR="00B96AF7" w:rsidRPr="00E65479">
          <w:rPr>
            <w:rStyle w:val="Hypertextovodkaz"/>
            <w:rFonts w:eastAsia="Tahoma" w:cs="Tahoma"/>
          </w:rPr>
          <w:t>2.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Odpovědnosti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_Toc117144186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3B97E07B" w14:textId="705D85F3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187" w:history="1">
        <w:r w:rsidR="00B96AF7" w:rsidRPr="00E65479">
          <w:rPr>
            <w:rStyle w:val="Hypertextovodkaz"/>
            <w:rFonts w:eastAsia="Tahoma" w:cs="Tahoma"/>
          </w:rPr>
          <w:t>3.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Definice pojmů a zkratek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_Toc117144187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3</w:t>
        </w:r>
        <w:r w:rsidR="00B96AF7">
          <w:rPr>
            <w:webHidden/>
          </w:rPr>
          <w:fldChar w:fldCharType="end"/>
        </w:r>
      </w:hyperlink>
    </w:p>
    <w:p w14:paraId="4C8B915F" w14:textId="4F9E6453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188" w:history="1">
        <w:r w:rsidR="00B96AF7" w:rsidRPr="00E65479">
          <w:rPr>
            <w:rStyle w:val="Hypertextovodkaz"/>
            <w:rFonts w:eastAsia="Tahoma" w:cs="Tahoma"/>
          </w:rPr>
          <w:t>4.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Nastavení Fidoo karty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_Toc117144188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4</w:t>
        </w:r>
        <w:r w:rsidR="00B96AF7">
          <w:rPr>
            <w:webHidden/>
          </w:rPr>
          <w:fldChar w:fldCharType="end"/>
        </w:r>
      </w:hyperlink>
    </w:p>
    <w:p w14:paraId="2154B651" w14:textId="47206023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189" w:history="1">
        <w:r w:rsidR="00B96AF7" w:rsidRPr="00E65479">
          <w:rPr>
            <w:rStyle w:val="Hypertextovodkaz"/>
            <w:rFonts w:eastAsia="Tahoma" w:cs="Tahoma"/>
          </w:rPr>
          <w:t>5.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Povolené firemní výdaje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_Toc117144189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4</w:t>
        </w:r>
        <w:r w:rsidR="00B96AF7">
          <w:rPr>
            <w:webHidden/>
          </w:rPr>
          <w:fldChar w:fldCharType="end"/>
        </w:r>
      </w:hyperlink>
    </w:p>
    <w:p w14:paraId="49E2FBDF" w14:textId="020B74AE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90" w:history="1">
        <w:r w:rsidR="00B96AF7" w:rsidRPr="00E65479">
          <w:rPr>
            <w:rStyle w:val="Hypertextovodkaz"/>
            <w:rFonts w:eastAsia="Tahoma" w:cs="Tahoma"/>
          </w:rPr>
          <w:t>5.1.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Výdaje spojené s provozem firemního automobilu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_Toc117144190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4</w:t>
        </w:r>
        <w:r w:rsidR="00B96AF7">
          <w:rPr>
            <w:webHidden/>
          </w:rPr>
          <w:fldChar w:fldCharType="end"/>
        </w:r>
      </w:hyperlink>
    </w:p>
    <w:p w14:paraId="23E56791" w14:textId="56B04330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91" w:history="1">
        <w:r w:rsidR="00B96AF7" w:rsidRPr="00E65479">
          <w:rPr>
            <w:rStyle w:val="Hypertextovodkaz"/>
            <w:rFonts w:eastAsia="Tahoma" w:cs="Tahoma"/>
          </w:rPr>
          <w:t>5.2.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Výdaje na reprezentaci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_Toc117144191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5</w:t>
        </w:r>
        <w:r w:rsidR="00B96AF7">
          <w:rPr>
            <w:webHidden/>
          </w:rPr>
          <w:fldChar w:fldCharType="end"/>
        </w:r>
      </w:hyperlink>
    </w:p>
    <w:p w14:paraId="32C2D914" w14:textId="198C3714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92" w:history="1">
        <w:r w:rsidR="00B96AF7" w:rsidRPr="00E65479">
          <w:rPr>
            <w:rStyle w:val="Hypertextovodkaz"/>
            <w:rFonts w:eastAsia="Tahoma" w:cs="Tahoma"/>
          </w:rPr>
          <w:t>5.3.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Výdaje spojené s provozem kanceláře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_Toc117144192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5</w:t>
        </w:r>
        <w:r w:rsidR="00B96AF7">
          <w:rPr>
            <w:webHidden/>
          </w:rPr>
          <w:fldChar w:fldCharType="end"/>
        </w:r>
      </w:hyperlink>
    </w:p>
    <w:p w14:paraId="780E9EF7" w14:textId="60A4E793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93" w:history="1">
        <w:r w:rsidR="00B96AF7" w:rsidRPr="00E65479">
          <w:rPr>
            <w:rStyle w:val="Hypertextovodkaz"/>
            <w:rFonts w:eastAsia="Tahoma" w:cs="Tahoma"/>
          </w:rPr>
          <w:t>5.4.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Výdaje na ubytování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_Toc117144193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5</w:t>
        </w:r>
        <w:r w:rsidR="00B96AF7">
          <w:rPr>
            <w:webHidden/>
          </w:rPr>
          <w:fldChar w:fldCharType="end"/>
        </w:r>
      </w:hyperlink>
    </w:p>
    <w:p w14:paraId="63F56D9A" w14:textId="1E62AA3B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94" w:history="1">
        <w:r w:rsidR="00B96AF7" w:rsidRPr="00E65479">
          <w:rPr>
            <w:rStyle w:val="Hypertextovodkaz"/>
            <w:rFonts w:eastAsia="Tahoma" w:cs="Tahoma"/>
          </w:rPr>
          <w:t>5.5.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Licence, reklama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_Toc117144194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5</w:t>
        </w:r>
        <w:r w:rsidR="00B96AF7">
          <w:rPr>
            <w:webHidden/>
          </w:rPr>
          <w:fldChar w:fldCharType="end"/>
        </w:r>
      </w:hyperlink>
    </w:p>
    <w:p w14:paraId="597AA128" w14:textId="2FB17EB6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95" w:history="1">
        <w:r w:rsidR="00B96AF7" w:rsidRPr="00E65479">
          <w:rPr>
            <w:rStyle w:val="Hypertextovodkaz"/>
            <w:rFonts w:eastAsia="Tahoma" w:cs="Tahoma"/>
          </w:rPr>
          <w:t>5.6.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Cestovní výdaje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_Toc117144195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5</w:t>
        </w:r>
        <w:r w:rsidR="00B96AF7">
          <w:rPr>
            <w:webHidden/>
          </w:rPr>
          <w:fldChar w:fldCharType="end"/>
        </w:r>
      </w:hyperlink>
    </w:p>
    <w:p w14:paraId="5085712B" w14:textId="6A22CC4C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96" w:history="1">
        <w:r w:rsidR="00B96AF7" w:rsidRPr="00E65479">
          <w:rPr>
            <w:rStyle w:val="Hypertextovodkaz"/>
            <w:rFonts w:eastAsia="Tahoma" w:cs="Tahoma"/>
          </w:rPr>
          <w:t>5.7.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Nákup majetku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_Toc117144196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6</w:t>
        </w:r>
        <w:r w:rsidR="00B96AF7">
          <w:rPr>
            <w:webHidden/>
          </w:rPr>
          <w:fldChar w:fldCharType="end"/>
        </w:r>
      </w:hyperlink>
    </w:p>
    <w:p w14:paraId="2A535F35" w14:textId="48890430" w:rsidR="00B96AF7" w:rsidRDefault="00F66281">
      <w:pPr>
        <w:pStyle w:val="Obsah2"/>
        <w:rPr>
          <w:rFonts w:asciiTheme="minorHAnsi" w:eastAsiaTheme="minorEastAsia" w:hAnsiTheme="minorHAnsi" w:cstheme="minorBidi"/>
          <w:b w:val="0"/>
          <w:sz w:val="22"/>
          <w:szCs w:val="22"/>
          <w:lang w:eastAsia="cs-CZ"/>
        </w:rPr>
      </w:pPr>
      <w:hyperlink w:anchor="_Toc117144197" w:history="1">
        <w:r w:rsidR="00B96AF7" w:rsidRPr="00E65479">
          <w:rPr>
            <w:rStyle w:val="Hypertextovodkaz"/>
            <w:rFonts w:eastAsia="Tahoma" w:cs="Tahoma"/>
          </w:rPr>
          <w:t>5.8.</w:t>
        </w:r>
        <w:r w:rsidR="00B96AF7">
          <w:rPr>
            <w:rFonts w:asciiTheme="minorHAnsi" w:eastAsiaTheme="minorEastAsia" w:hAnsiTheme="minorHAnsi" w:cstheme="minorBidi"/>
            <w:b w:val="0"/>
            <w:sz w:val="22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Ostatní neuvedené výdaje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_Toc117144197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6</w:t>
        </w:r>
        <w:r w:rsidR="00B96AF7">
          <w:rPr>
            <w:webHidden/>
          </w:rPr>
          <w:fldChar w:fldCharType="end"/>
        </w:r>
      </w:hyperlink>
    </w:p>
    <w:p w14:paraId="5B782CE6" w14:textId="01AF224C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198" w:history="1">
        <w:r w:rsidR="00B96AF7" w:rsidRPr="00E65479">
          <w:rPr>
            <w:rStyle w:val="Hypertextovodkaz"/>
            <w:rFonts w:eastAsia="Tahoma" w:cs="Tahoma"/>
          </w:rPr>
          <w:t>6.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Nepovolené firemní výdaje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_Toc117144198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6</w:t>
        </w:r>
        <w:r w:rsidR="00B96AF7">
          <w:rPr>
            <w:webHidden/>
          </w:rPr>
          <w:fldChar w:fldCharType="end"/>
        </w:r>
      </w:hyperlink>
    </w:p>
    <w:p w14:paraId="2C5F59AF" w14:textId="03B66095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199" w:history="1">
        <w:r w:rsidR="00B96AF7" w:rsidRPr="00E65479">
          <w:rPr>
            <w:rStyle w:val="Hypertextovodkaz"/>
            <w:rFonts w:eastAsia="Tahoma" w:cs="Tahoma"/>
          </w:rPr>
          <w:t>7.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Bezpečnost při používání Fidoo karet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_Toc117144199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6</w:t>
        </w:r>
        <w:r w:rsidR="00B96AF7">
          <w:rPr>
            <w:webHidden/>
          </w:rPr>
          <w:fldChar w:fldCharType="end"/>
        </w:r>
      </w:hyperlink>
    </w:p>
    <w:p w14:paraId="61005827" w14:textId="5A2C8924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200" w:history="1">
        <w:r w:rsidR="00B96AF7" w:rsidRPr="00E65479">
          <w:rPr>
            <w:rStyle w:val="Hypertextovodkaz"/>
            <w:rFonts w:eastAsia="Tahoma" w:cs="Tahoma"/>
          </w:rPr>
          <w:t>8.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Vyúčtování výdajů ve Fidoo aplikaci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_Toc117144200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6</w:t>
        </w:r>
        <w:r w:rsidR="00B96AF7">
          <w:rPr>
            <w:webHidden/>
          </w:rPr>
          <w:fldChar w:fldCharType="end"/>
        </w:r>
      </w:hyperlink>
    </w:p>
    <w:p w14:paraId="6542B83E" w14:textId="0DF85F54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201" w:history="1">
        <w:r w:rsidR="00B96AF7" w:rsidRPr="00E65479">
          <w:rPr>
            <w:rStyle w:val="Hypertextovodkaz"/>
            <w:rFonts w:eastAsia="Tahoma" w:cs="Tahoma"/>
          </w:rPr>
          <w:t>9.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Schvalovatelé výdajů a karet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_Toc117144201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8</w:t>
        </w:r>
        <w:r w:rsidR="00B96AF7">
          <w:rPr>
            <w:webHidden/>
          </w:rPr>
          <w:fldChar w:fldCharType="end"/>
        </w:r>
      </w:hyperlink>
    </w:p>
    <w:p w14:paraId="4BA307D3" w14:textId="6A4A0A5C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202" w:history="1">
        <w:r w:rsidR="00B96AF7" w:rsidRPr="00E65479">
          <w:rPr>
            <w:rStyle w:val="Hypertextovodkaz"/>
            <w:rFonts w:eastAsia="Tahoma" w:cs="Tahoma"/>
          </w:rPr>
          <w:t>10.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Pravidla schvalování výdajů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_Toc117144202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9</w:t>
        </w:r>
        <w:r w:rsidR="00B96AF7">
          <w:rPr>
            <w:webHidden/>
          </w:rPr>
          <w:fldChar w:fldCharType="end"/>
        </w:r>
      </w:hyperlink>
    </w:p>
    <w:p w14:paraId="487019AC" w14:textId="7D349918" w:rsidR="00B96AF7" w:rsidRDefault="00F66281">
      <w:pPr>
        <w:pStyle w:val="Obsah1"/>
        <w:rPr>
          <w:rFonts w:asciiTheme="minorHAnsi" w:eastAsiaTheme="minorEastAsia" w:hAnsiTheme="minorHAnsi" w:cstheme="minorBidi"/>
          <w:b w:val="0"/>
          <w:szCs w:val="22"/>
          <w:lang w:eastAsia="cs-CZ"/>
        </w:rPr>
      </w:pPr>
      <w:hyperlink w:anchor="_Toc117144203" w:history="1">
        <w:r w:rsidR="00B96AF7" w:rsidRPr="00E65479">
          <w:rPr>
            <w:rStyle w:val="Hypertextovodkaz"/>
            <w:rFonts w:eastAsia="Tahoma" w:cs="Tahoma"/>
          </w:rPr>
          <w:t>11.</w:t>
        </w:r>
        <w:r w:rsidR="00B96AF7">
          <w:rPr>
            <w:rFonts w:asciiTheme="minorHAnsi" w:eastAsiaTheme="minorEastAsia" w:hAnsiTheme="minorHAnsi" w:cstheme="minorBidi"/>
            <w:b w:val="0"/>
            <w:szCs w:val="22"/>
            <w:lang w:eastAsia="cs-CZ"/>
          </w:rPr>
          <w:tab/>
        </w:r>
        <w:r w:rsidR="00B96AF7" w:rsidRPr="00E65479">
          <w:rPr>
            <w:rStyle w:val="Hypertextovodkaz"/>
            <w:rFonts w:eastAsia="Tahoma" w:cs="Tahoma"/>
          </w:rPr>
          <w:t>Pravidla dobíjení Fidoo karty</w:t>
        </w:r>
        <w:r w:rsidR="00B96AF7">
          <w:rPr>
            <w:webHidden/>
          </w:rPr>
          <w:tab/>
        </w:r>
        <w:r w:rsidR="00B96AF7">
          <w:rPr>
            <w:webHidden/>
          </w:rPr>
          <w:fldChar w:fldCharType="begin"/>
        </w:r>
        <w:r w:rsidR="00B96AF7">
          <w:rPr>
            <w:webHidden/>
          </w:rPr>
          <w:instrText xml:space="preserve"> PAGEREF _Toc117144203 \h </w:instrText>
        </w:r>
        <w:r w:rsidR="00B96AF7">
          <w:rPr>
            <w:webHidden/>
          </w:rPr>
        </w:r>
        <w:r w:rsidR="00B96AF7">
          <w:rPr>
            <w:webHidden/>
          </w:rPr>
          <w:fldChar w:fldCharType="separate"/>
        </w:r>
        <w:r w:rsidR="002604E9">
          <w:rPr>
            <w:webHidden/>
          </w:rPr>
          <w:t>9</w:t>
        </w:r>
        <w:r w:rsidR="00B96AF7">
          <w:rPr>
            <w:webHidden/>
          </w:rPr>
          <w:fldChar w:fldCharType="end"/>
        </w:r>
      </w:hyperlink>
    </w:p>
    <w:p w14:paraId="78D78BFD" w14:textId="0F95A42B" w:rsidR="2A72A2F4" w:rsidRDefault="2A72A2F4">
      <w:pPr>
        <w:pStyle w:val="Obsah1"/>
      </w:pPr>
      <w:r>
        <w:rPr>
          <w:color w:val="2B579A"/>
          <w:shd w:val="clear" w:color="auto" w:fill="E6E6E6"/>
        </w:rPr>
        <w:fldChar w:fldCharType="end"/>
      </w:r>
    </w:p>
    <w:p w14:paraId="44EAFD9C" w14:textId="35D72BD4" w:rsidR="00351702" w:rsidRDefault="00351702" w:rsidP="2A72A2F4">
      <w:pPr>
        <w:rPr>
          <w:rFonts w:ascii="Tahoma" w:eastAsia="Tahoma" w:hAnsi="Tahoma" w:cs="Tahoma"/>
        </w:rPr>
      </w:pPr>
    </w:p>
    <w:p w14:paraId="1AB9359D" w14:textId="68D51292" w:rsidR="00B96AF7" w:rsidRDefault="00B96AF7" w:rsidP="2A72A2F4">
      <w:pPr>
        <w:rPr>
          <w:rFonts w:ascii="Tahoma" w:eastAsia="Tahoma" w:hAnsi="Tahoma" w:cs="Tahoma"/>
        </w:rPr>
      </w:pPr>
    </w:p>
    <w:p w14:paraId="513660E7" w14:textId="2E304D0B" w:rsidR="00B96AF7" w:rsidRDefault="00B96AF7" w:rsidP="2A72A2F4">
      <w:pPr>
        <w:rPr>
          <w:rFonts w:ascii="Tahoma" w:eastAsia="Tahoma" w:hAnsi="Tahoma" w:cs="Tahoma"/>
        </w:rPr>
      </w:pPr>
    </w:p>
    <w:p w14:paraId="0E0871A5" w14:textId="77777777" w:rsidR="00B96AF7" w:rsidRPr="00936B94" w:rsidRDefault="00B96AF7" w:rsidP="2A72A2F4">
      <w:pPr>
        <w:rPr>
          <w:rFonts w:ascii="Tahoma" w:eastAsia="Tahoma" w:hAnsi="Tahoma" w:cs="Tahoma"/>
        </w:rPr>
      </w:pPr>
    </w:p>
    <w:p w14:paraId="4B94D5A5" w14:textId="77777777" w:rsidR="00351702" w:rsidRPr="00936B94" w:rsidRDefault="00351702" w:rsidP="2A72A2F4">
      <w:pPr>
        <w:rPr>
          <w:rFonts w:ascii="Tahoma" w:eastAsia="Tahoma" w:hAnsi="Tahoma" w:cs="Tahoma"/>
        </w:rPr>
      </w:pPr>
    </w:p>
    <w:p w14:paraId="1299C43A" w14:textId="77777777" w:rsidR="00351702" w:rsidRPr="00936B94" w:rsidRDefault="00351702" w:rsidP="2A72A2F4">
      <w:pPr>
        <w:rPr>
          <w:rFonts w:ascii="Tahoma" w:eastAsia="Tahoma" w:hAnsi="Tahoma" w:cs="Tahoma"/>
        </w:rPr>
      </w:pPr>
    </w:p>
    <w:p w14:paraId="559DDCE6" w14:textId="77777777" w:rsidR="00464A95" w:rsidRPr="003F726F" w:rsidRDefault="00464A95" w:rsidP="003F726F">
      <w:pPr>
        <w:pStyle w:val="Nadpis2"/>
        <w:tabs>
          <w:tab w:val="clear" w:pos="851"/>
          <w:tab w:val="num" w:pos="567"/>
        </w:tabs>
        <w:ind w:left="567"/>
        <w:rPr>
          <w:rFonts w:eastAsia="Tahoma" w:cs="Tahoma"/>
          <w:sz w:val="24"/>
          <w:szCs w:val="24"/>
        </w:rPr>
      </w:pPr>
      <w:bookmarkStart w:id="0" w:name="_Toc193174396"/>
      <w:bookmarkStart w:id="1" w:name="_Toc447544501"/>
      <w:bookmarkStart w:id="2" w:name="_Toc447545411"/>
      <w:bookmarkStart w:id="3" w:name="_Toc85192640"/>
      <w:bookmarkStart w:id="4" w:name="_Toc117144179"/>
      <w:r w:rsidRPr="003F726F">
        <w:rPr>
          <w:rFonts w:eastAsia="Tahoma" w:cs="Tahoma"/>
          <w:sz w:val="24"/>
          <w:szCs w:val="24"/>
        </w:rPr>
        <w:lastRenderedPageBreak/>
        <w:t>Účel</w:t>
      </w:r>
      <w:bookmarkEnd w:id="0"/>
      <w:bookmarkEnd w:id="1"/>
      <w:bookmarkEnd w:id="2"/>
      <w:bookmarkEnd w:id="3"/>
      <w:bookmarkEnd w:id="4"/>
    </w:p>
    <w:p w14:paraId="71926D49" w14:textId="2AC15A78" w:rsidR="00464A95" w:rsidRPr="002A423E" w:rsidRDefault="04025484" w:rsidP="2A72A2F4">
      <w:p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Účelem této směrnice je stanovit postupy, pravidla a odpovědnosti při používání Fidoo karty</w:t>
      </w:r>
      <w:r w:rsidR="6EBFF9AE" w:rsidRPr="0DF197CA">
        <w:rPr>
          <w:rFonts w:ascii="Tahoma" w:eastAsia="Tahoma" w:hAnsi="Tahoma" w:cs="Tahoma"/>
          <w:sz w:val="22"/>
          <w:szCs w:val="22"/>
        </w:rPr>
        <w:t xml:space="preserve"> a práce s Fidoo aplikací.</w:t>
      </w:r>
    </w:p>
    <w:p w14:paraId="521F23BF" w14:textId="77777777" w:rsidR="000462C9" w:rsidRPr="000462C9" w:rsidRDefault="000462C9" w:rsidP="2A72A2F4">
      <w:pPr>
        <w:pStyle w:val="Nadpis2"/>
        <w:tabs>
          <w:tab w:val="clear" w:pos="851"/>
          <w:tab w:val="num" w:pos="567"/>
        </w:tabs>
        <w:ind w:left="567"/>
        <w:rPr>
          <w:rFonts w:eastAsia="Tahoma" w:cs="Tahoma"/>
          <w:sz w:val="24"/>
          <w:szCs w:val="24"/>
        </w:rPr>
      </w:pPr>
      <w:bookmarkStart w:id="5" w:name="_Toc447544502"/>
      <w:bookmarkStart w:id="6" w:name="_Toc447545412"/>
      <w:bookmarkStart w:id="7" w:name="_Toc85192641"/>
      <w:bookmarkStart w:id="8" w:name="_Toc117144180"/>
      <w:bookmarkStart w:id="9" w:name="_Toc193174397"/>
      <w:r w:rsidRPr="2A72A2F4">
        <w:rPr>
          <w:rFonts w:eastAsia="Tahoma" w:cs="Tahoma"/>
          <w:sz w:val="24"/>
          <w:szCs w:val="24"/>
        </w:rPr>
        <w:t>Shrnutí změn oproti předchozí verzi</w:t>
      </w:r>
      <w:bookmarkEnd w:id="5"/>
      <w:bookmarkEnd w:id="6"/>
      <w:bookmarkEnd w:id="7"/>
      <w:bookmarkEnd w:id="8"/>
    </w:p>
    <w:p w14:paraId="67C2EC87" w14:textId="1D9FAB25" w:rsidR="00464230" w:rsidRDefault="00F3663E" w:rsidP="2A72A2F4">
      <w:pPr>
        <w:rPr>
          <w:rFonts w:ascii="Tahoma" w:eastAsia="Tahoma" w:hAnsi="Tahoma" w:cs="Tahoma"/>
          <w:sz w:val="22"/>
          <w:szCs w:val="22"/>
          <w:lang w:eastAsia="en-US"/>
        </w:rPr>
      </w:pPr>
      <w:r>
        <w:rPr>
          <w:rFonts w:ascii="Tahoma" w:eastAsia="Tahoma" w:hAnsi="Tahoma" w:cs="Tahoma"/>
          <w:sz w:val="22"/>
          <w:szCs w:val="22"/>
          <w:lang w:eastAsia="en-US"/>
        </w:rPr>
        <w:t>Směrnice nemá předchozí verzi.</w:t>
      </w:r>
    </w:p>
    <w:p w14:paraId="78E487F9" w14:textId="77777777" w:rsidR="00464230" w:rsidRPr="002A423E" w:rsidRDefault="00464230" w:rsidP="2A72A2F4">
      <w:pPr>
        <w:pStyle w:val="Nadpis2"/>
        <w:tabs>
          <w:tab w:val="clear" w:pos="851"/>
          <w:tab w:val="num" w:pos="567"/>
        </w:tabs>
        <w:ind w:left="567"/>
        <w:rPr>
          <w:rFonts w:eastAsia="Tahoma" w:cs="Tahoma"/>
        </w:rPr>
      </w:pPr>
      <w:bookmarkStart w:id="10" w:name="_Toc193174398"/>
      <w:bookmarkStart w:id="11" w:name="_Toc447544504"/>
      <w:bookmarkStart w:id="12" w:name="_Toc447545414"/>
      <w:bookmarkStart w:id="13" w:name="_Toc85192642"/>
      <w:bookmarkStart w:id="14" w:name="_Toc117144181"/>
      <w:r w:rsidRPr="2A72A2F4">
        <w:rPr>
          <w:rFonts w:eastAsia="Tahoma" w:cs="Tahoma"/>
          <w:sz w:val="24"/>
          <w:szCs w:val="24"/>
        </w:rPr>
        <w:t>Popis</w:t>
      </w:r>
      <w:r w:rsidRPr="2A72A2F4">
        <w:rPr>
          <w:rFonts w:eastAsia="Tahoma" w:cs="Tahoma"/>
        </w:rPr>
        <w:t xml:space="preserve"> změnového řízení</w:t>
      </w:r>
      <w:bookmarkEnd w:id="10"/>
      <w:bookmarkEnd w:id="11"/>
      <w:bookmarkEnd w:id="12"/>
      <w:bookmarkEnd w:id="13"/>
      <w:bookmarkEnd w:id="14"/>
    </w:p>
    <w:p w14:paraId="4196F129" w14:textId="63E9FD35" w:rsidR="00464230" w:rsidRPr="002A423E" w:rsidRDefault="00464230" w:rsidP="2A72A2F4">
      <w:p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Postup pro změnové řízení se řídí podle směrnice </w:t>
      </w:r>
      <w:r w:rsidR="00422FE4">
        <w:rPr>
          <w:rFonts w:ascii="Tahoma" w:eastAsia="Tahoma" w:hAnsi="Tahoma" w:cs="Tahoma"/>
          <w:sz w:val="22"/>
          <w:szCs w:val="22"/>
          <w:highlight w:val="yellow"/>
        </w:rPr>
        <w:t>NÁZEV SMĚRNICE</w:t>
      </w:r>
      <w:r w:rsidRPr="00422FE4">
        <w:rPr>
          <w:rFonts w:ascii="Tahoma" w:eastAsia="Tahoma" w:hAnsi="Tahoma" w:cs="Tahoma"/>
          <w:sz w:val="22"/>
          <w:szCs w:val="22"/>
          <w:highlight w:val="yellow"/>
        </w:rPr>
        <w:t>.</w:t>
      </w:r>
    </w:p>
    <w:p w14:paraId="610D3752" w14:textId="005852EC" w:rsidR="00464230" w:rsidRDefault="00464230" w:rsidP="2A72A2F4">
      <w:pPr>
        <w:pStyle w:val="Nadpis2"/>
        <w:tabs>
          <w:tab w:val="clear" w:pos="851"/>
          <w:tab w:val="num" w:pos="567"/>
        </w:tabs>
        <w:ind w:left="567"/>
        <w:rPr>
          <w:rFonts w:eastAsia="Tahoma" w:cs="Tahoma"/>
        </w:rPr>
      </w:pPr>
      <w:bookmarkStart w:id="15" w:name="_Toc193174399"/>
      <w:bookmarkStart w:id="16" w:name="_Toc447544505"/>
      <w:bookmarkStart w:id="17" w:name="_Toc447545415"/>
      <w:bookmarkStart w:id="18" w:name="_Toc85192643"/>
      <w:bookmarkStart w:id="19" w:name="_Toc117144182"/>
      <w:r w:rsidRPr="2A72A2F4">
        <w:rPr>
          <w:rFonts w:eastAsia="Tahoma" w:cs="Tahoma"/>
          <w:sz w:val="24"/>
          <w:szCs w:val="24"/>
        </w:rPr>
        <w:t>Rušící</w:t>
      </w:r>
      <w:r w:rsidRPr="2A72A2F4">
        <w:rPr>
          <w:rFonts w:eastAsia="Tahoma" w:cs="Tahoma"/>
        </w:rPr>
        <w:t xml:space="preserve"> ustanovení</w:t>
      </w:r>
      <w:bookmarkEnd w:id="15"/>
      <w:bookmarkEnd w:id="16"/>
      <w:bookmarkEnd w:id="17"/>
      <w:bookmarkEnd w:id="18"/>
      <w:bookmarkEnd w:id="19"/>
    </w:p>
    <w:p w14:paraId="5771EA6B" w14:textId="0FCCA49E" w:rsidR="00422FE4" w:rsidRPr="00422FE4" w:rsidRDefault="00422FE4" w:rsidP="00422FE4">
      <w:pPr>
        <w:rPr>
          <w:rFonts w:eastAsia="Tahoma"/>
        </w:rPr>
      </w:pPr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Tato směrnice </w:t>
      </w:r>
      <w:proofErr w:type="gramStart"/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>neruší</w:t>
      </w:r>
      <w:proofErr w:type="gramEnd"/>
      <w:r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a nenahrazuje žádný vnitřní předpis.</w:t>
      </w:r>
      <w:r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</w:rPr>
        <w:t> </w:t>
      </w:r>
    </w:p>
    <w:p w14:paraId="74557ABB" w14:textId="7B4F9CBB" w:rsidR="00464230" w:rsidRDefault="00464230" w:rsidP="2A72A2F4">
      <w:pPr>
        <w:pStyle w:val="Nadpis2"/>
        <w:tabs>
          <w:tab w:val="clear" w:pos="851"/>
          <w:tab w:val="num" w:pos="567"/>
        </w:tabs>
        <w:ind w:left="567"/>
        <w:rPr>
          <w:rFonts w:eastAsia="Tahoma" w:cs="Tahoma"/>
        </w:rPr>
      </w:pPr>
      <w:bookmarkStart w:id="20" w:name="_Toc193174401"/>
      <w:bookmarkStart w:id="21" w:name="_Toc447544507"/>
      <w:bookmarkStart w:id="22" w:name="_Toc447545417"/>
      <w:bookmarkStart w:id="23" w:name="_Toc85192644"/>
      <w:bookmarkStart w:id="24" w:name="_Toc117144183"/>
      <w:r w:rsidRPr="2A72A2F4">
        <w:rPr>
          <w:rFonts w:eastAsia="Tahoma" w:cs="Tahoma"/>
          <w:sz w:val="24"/>
          <w:szCs w:val="24"/>
        </w:rPr>
        <w:t>Související</w:t>
      </w:r>
      <w:r w:rsidRPr="2A72A2F4">
        <w:rPr>
          <w:rFonts w:eastAsia="Tahoma" w:cs="Tahoma"/>
        </w:rPr>
        <w:t xml:space="preserve"> dokumentace</w:t>
      </w:r>
      <w:bookmarkEnd w:id="20"/>
      <w:bookmarkEnd w:id="21"/>
      <w:bookmarkEnd w:id="22"/>
      <w:bookmarkEnd w:id="23"/>
      <w:bookmarkEnd w:id="24"/>
    </w:p>
    <w:p w14:paraId="0828BB8F" w14:textId="5F670337" w:rsidR="00464230" w:rsidRPr="0043538D" w:rsidRDefault="59243C16" w:rsidP="2A72A2F4">
      <w:p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S touto směrnicí souvisí </w:t>
      </w:r>
      <w:r w:rsidR="3A9C82AF" w:rsidRPr="2A72A2F4">
        <w:rPr>
          <w:rFonts w:ascii="Tahoma" w:eastAsia="Tahoma" w:hAnsi="Tahoma" w:cs="Tahoma"/>
          <w:sz w:val="22"/>
          <w:szCs w:val="22"/>
        </w:rPr>
        <w:t>Dohoda o odpovědnosti a o srážkách ze mzdy</w:t>
      </w:r>
      <w:r w:rsidR="00141C3D" w:rsidRPr="00141C3D">
        <w:rPr>
          <w:rFonts w:ascii="Tahoma" w:eastAsia="Tahoma" w:hAnsi="Tahoma" w:cs="Tahoma"/>
          <w:sz w:val="22"/>
          <w:szCs w:val="22"/>
        </w:rPr>
        <w:t xml:space="preserve"> </w:t>
      </w:r>
      <w:r w:rsidR="00141C3D">
        <w:rPr>
          <w:rFonts w:ascii="Tahoma" w:eastAsia="Tahoma" w:hAnsi="Tahoma" w:cs="Tahoma"/>
          <w:sz w:val="22"/>
          <w:szCs w:val="22"/>
        </w:rPr>
        <w:t xml:space="preserve">a </w:t>
      </w:r>
      <w:r w:rsidR="00141C3D" w:rsidRPr="0DF197CA">
        <w:rPr>
          <w:rFonts w:ascii="Tahoma" w:eastAsia="Tahoma" w:hAnsi="Tahoma" w:cs="Tahoma"/>
          <w:sz w:val="22"/>
          <w:szCs w:val="22"/>
        </w:rPr>
        <w:t>Seznam nákladových středisek</w:t>
      </w:r>
      <w:r w:rsidR="3A9C82AF" w:rsidRPr="2A72A2F4">
        <w:rPr>
          <w:rFonts w:ascii="Tahoma" w:eastAsia="Tahoma" w:hAnsi="Tahoma" w:cs="Tahoma"/>
          <w:sz w:val="22"/>
          <w:szCs w:val="22"/>
        </w:rPr>
        <w:t>.</w:t>
      </w:r>
    </w:p>
    <w:p w14:paraId="247955D9" w14:textId="77777777" w:rsidR="00464230" w:rsidRDefault="00464230" w:rsidP="2A72A2F4">
      <w:pPr>
        <w:pStyle w:val="Nadpis2"/>
        <w:tabs>
          <w:tab w:val="clear" w:pos="851"/>
          <w:tab w:val="num" w:pos="567"/>
        </w:tabs>
        <w:ind w:left="567"/>
        <w:rPr>
          <w:rFonts w:eastAsia="Tahoma" w:cs="Tahoma"/>
        </w:rPr>
      </w:pPr>
      <w:bookmarkStart w:id="25" w:name="_Toc193174402"/>
      <w:bookmarkStart w:id="26" w:name="_Toc447544508"/>
      <w:bookmarkStart w:id="27" w:name="_Toc447545418"/>
      <w:bookmarkStart w:id="28" w:name="_Toc85192645"/>
      <w:bookmarkStart w:id="29" w:name="_Toc117144184"/>
      <w:r w:rsidRPr="2A72A2F4">
        <w:rPr>
          <w:rFonts w:eastAsia="Tahoma" w:cs="Tahoma"/>
          <w:sz w:val="24"/>
          <w:szCs w:val="24"/>
        </w:rPr>
        <w:t>Související</w:t>
      </w:r>
      <w:r w:rsidRPr="2A72A2F4">
        <w:rPr>
          <w:rFonts w:eastAsia="Tahoma" w:cs="Tahoma"/>
        </w:rPr>
        <w:t xml:space="preserve"> vzory</w:t>
      </w:r>
      <w:bookmarkEnd w:id="25"/>
      <w:bookmarkEnd w:id="26"/>
      <w:bookmarkEnd w:id="27"/>
      <w:bookmarkEnd w:id="28"/>
      <w:bookmarkEnd w:id="29"/>
    </w:p>
    <w:p w14:paraId="2B6C44A8" w14:textId="35C84760" w:rsidR="00464230" w:rsidRPr="0043538D" w:rsidRDefault="193E3DF6" w:rsidP="2A72A2F4">
      <w:p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S touto směrnicí souvisí vzory</w:t>
      </w:r>
      <w:r w:rsidR="2E11E8F5" w:rsidRPr="0DF197CA">
        <w:rPr>
          <w:rFonts w:ascii="Tahoma" w:eastAsia="Tahoma" w:hAnsi="Tahoma" w:cs="Tahoma"/>
          <w:sz w:val="22"/>
          <w:szCs w:val="22"/>
        </w:rPr>
        <w:t>:</w:t>
      </w:r>
      <w:r w:rsidR="6F38EC93" w:rsidRPr="0DF197CA">
        <w:rPr>
          <w:rFonts w:ascii="Tahoma" w:eastAsia="Tahoma" w:hAnsi="Tahoma" w:cs="Tahoma"/>
          <w:sz w:val="22"/>
          <w:szCs w:val="22"/>
        </w:rPr>
        <w:t xml:space="preserve"> Dohoda o odpovědnosti a o srážkách ze mzd</w:t>
      </w:r>
      <w:r w:rsidR="00035482">
        <w:rPr>
          <w:rFonts w:ascii="Tahoma" w:eastAsia="Tahoma" w:hAnsi="Tahoma" w:cs="Tahoma"/>
          <w:sz w:val="22"/>
          <w:szCs w:val="22"/>
        </w:rPr>
        <w:t>y</w:t>
      </w:r>
      <w:r w:rsidR="00054AFF">
        <w:rPr>
          <w:rFonts w:ascii="Tahoma" w:eastAsia="Tahoma" w:hAnsi="Tahoma" w:cs="Tahoma"/>
          <w:sz w:val="22"/>
          <w:szCs w:val="22"/>
        </w:rPr>
        <w:t>.</w:t>
      </w:r>
    </w:p>
    <w:p w14:paraId="3948A0F6" w14:textId="77777777" w:rsidR="00464230" w:rsidRDefault="36D6E4CF" w:rsidP="2A72A2F4">
      <w:pPr>
        <w:pStyle w:val="Nadpis2"/>
        <w:tabs>
          <w:tab w:val="clear" w:pos="851"/>
          <w:tab w:val="num" w:pos="567"/>
        </w:tabs>
        <w:ind w:left="567"/>
        <w:rPr>
          <w:rFonts w:eastAsia="Tahoma" w:cs="Tahoma"/>
        </w:rPr>
      </w:pPr>
      <w:bookmarkStart w:id="30" w:name="_Toc193174403"/>
      <w:bookmarkStart w:id="31" w:name="_Toc447544509"/>
      <w:bookmarkStart w:id="32" w:name="_Toc447545419"/>
      <w:bookmarkStart w:id="33" w:name="_Toc85192646"/>
      <w:bookmarkStart w:id="34" w:name="_Toc117144185"/>
      <w:r w:rsidRPr="2A72A2F4">
        <w:rPr>
          <w:rFonts w:eastAsia="Tahoma" w:cs="Tahoma"/>
          <w:sz w:val="24"/>
          <w:szCs w:val="24"/>
        </w:rPr>
        <w:t>Přílohy</w:t>
      </w:r>
      <w:bookmarkEnd w:id="30"/>
      <w:bookmarkEnd w:id="31"/>
      <w:bookmarkEnd w:id="32"/>
      <w:bookmarkEnd w:id="33"/>
      <w:bookmarkEnd w:id="34"/>
      <w:r w:rsidRPr="2A72A2F4">
        <w:rPr>
          <w:rFonts w:eastAsia="Tahoma" w:cs="Tahoma"/>
        </w:rPr>
        <w:t xml:space="preserve"> </w:t>
      </w:r>
    </w:p>
    <w:p w14:paraId="6D94B162" w14:textId="77777777" w:rsidR="00464230" w:rsidRPr="000462C9" w:rsidRDefault="77D589A8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Tato směrnice nemá žádné přílohy.</w:t>
      </w:r>
    </w:p>
    <w:p w14:paraId="3CECD945" w14:textId="77777777" w:rsidR="00464A95" w:rsidRPr="002A423E" w:rsidRDefault="00464A95" w:rsidP="2A72A2F4">
      <w:pPr>
        <w:pStyle w:val="StylNadpis1"/>
        <w:rPr>
          <w:rFonts w:eastAsia="Tahoma" w:cs="Tahoma"/>
        </w:rPr>
      </w:pPr>
      <w:bookmarkStart w:id="35" w:name="_Toc447544503"/>
      <w:bookmarkStart w:id="36" w:name="_Toc447545413"/>
      <w:bookmarkStart w:id="37" w:name="_Toc85192647"/>
      <w:bookmarkStart w:id="38" w:name="_Toc117144186"/>
      <w:r w:rsidRPr="2A72A2F4">
        <w:rPr>
          <w:rFonts w:eastAsia="Tahoma" w:cs="Tahoma"/>
        </w:rPr>
        <w:t>Odpovědnosti</w:t>
      </w:r>
      <w:bookmarkEnd w:id="9"/>
      <w:bookmarkEnd w:id="35"/>
      <w:bookmarkEnd w:id="36"/>
      <w:bookmarkEnd w:id="37"/>
      <w:bookmarkEnd w:id="38"/>
    </w:p>
    <w:p w14:paraId="23A54888" w14:textId="095B5FE8" w:rsidR="00464A95" w:rsidRPr="00B72AAE" w:rsidRDefault="36056E72" w:rsidP="2A72A2F4">
      <w:pPr>
        <w:rPr>
          <w:rFonts w:ascii="Tahoma" w:eastAsia="Tahoma" w:hAnsi="Tahoma" w:cs="Tahoma"/>
          <w:sz w:val="22"/>
          <w:szCs w:val="22"/>
          <w:shd w:val="clear" w:color="0000FF" w:fill="FFFFFF"/>
        </w:rPr>
      </w:pPr>
      <w:r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>T</w:t>
      </w:r>
      <w:r w:rsidR="5152233F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>ato</w:t>
      </w:r>
      <w:r w:rsidR="0A1F52E4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 xml:space="preserve"> </w:t>
      </w:r>
      <w:r w:rsidR="5152233F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>směrnice</w:t>
      </w:r>
      <w:r w:rsidR="0A1F52E4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 xml:space="preserve"> </w:t>
      </w:r>
      <w:r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>j</w:t>
      </w:r>
      <w:r w:rsidR="0A1F52E4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>e</w:t>
      </w:r>
      <w:r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 xml:space="preserve"> závazn</w:t>
      </w:r>
      <w:r w:rsidR="5152233F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>á</w:t>
      </w:r>
      <w:r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 xml:space="preserve"> pro všechny zaměstnance </w:t>
      </w:r>
      <w:r w:rsidR="78C4E03A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 xml:space="preserve">nebo spolupracující osoby </w:t>
      </w:r>
      <w:r w:rsidR="00422FE4" w:rsidRPr="00422FE4">
        <w:rPr>
          <w:rFonts w:ascii="Tahoma" w:eastAsia="Tahoma" w:hAnsi="Tahoma" w:cs="Tahoma"/>
          <w:sz w:val="22"/>
          <w:szCs w:val="22"/>
          <w:highlight w:val="yellow"/>
          <w:shd w:val="clear" w:color="0000FF" w:fill="FFFFFF"/>
        </w:rPr>
        <w:t>NÁZEV</w:t>
      </w:r>
      <w:r w:rsidR="00422FE4" w:rsidRPr="0042007A">
        <w:rPr>
          <w:rFonts w:ascii="Tahoma" w:eastAsia="Tahoma" w:hAnsi="Tahoma" w:cs="Tahoma"/>
          <w:sz w:val="22"/>
          <w:szCs w:val="22"/>
          <w:highlight w:val="yellow"/>
          <w:shd w:val="clear" w:color="0000FF" w:fill="FFFFFF"/>
        </w:rPr>
        <w:t xml:space="preserve"> </w:t>
      </w:r>
      <w:r w:rsidR="0042007A" w:rsidRPr="0042007A">
        <w:rPr>
          <w:rFonts w:ascii="Tahoma" w:eastAsia="Tahoma" w:hAnsi="Tahoma" w:cs="Tahoma"/>
          <w:sz w:val="22"/>
          <w:szCs w:val="22"/>
          <w:highlight w:val="yellow"/>
          <w:shd w:val="clear" w:color="0000FF" w:fill="FFFFFF"/>
        </w:rPr>
        <w:t>SPOLEČNOSTI</w:t>
      </w:r>
      <w:r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 xml:space="preserve">, </w:t>
      </w:r>
      <w:r w:rsidR="2ADC42BC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>kteří</w:t>
      </w:r>
      <w:r w:rsidR="4C020B92" w:rsidRPr="0DF197CA">
        <w:rPr>
          <w:rFonts w:ascii="Tahoma" w:eastAsia="Tahoma" w:hAnsi="Tahoma" w:cs="Tahoma"/>
          <w:sz w:val="22"/>
          <w:szCs w:val="22"/>
        </w:rPr>
        <w:t xml:space="preserve"> mají uživatelský přístup do Fidoo</w:t>
      </w:r>
      <w:r w:rsidR="4C020B92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 xml:space="preserve"> aplikace a</w:t>
      </w:r>
      <w:r w:rsidR="2ADC42BC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 xml:space="preserve"> </w:t>
      </w:r>
      <w:r w:rsidR="78C4E03A" w:rsidRPr="2A72A2F4">
        <w:rPr>
          <w:rFonts w:ascii="Tahoma" w:eastAsia="Tahoma" w:hAnsi="Tahoma" w:cs="Tahoma"/>
          <w:sz w:val="22"/>
          <w:szCs w:val="22"/>
          <w:shd w:val="clear" w:color="0000FF" w:fill="FFFFFF"/>
        </w:rPr>
        <w:t>vlastní Fidoo kartu.</w:t>
      </w:r>
    </w:p>
    <w:p w14:paraId="30D9DF0D" w14:textId="77777777" w:rsidR="00464A95" w:rsidRDefault="00464A95" w:rsidP="2A72A2F4">
      <w:pPr>
        <w:pStyle w:val="StylNadpis1"/>
        <w:rPr>
          <w:rFonts w:eastAsia="Tahoma" w:cs="Tahoma"/>
        </w:rPr>
      </w:pPr>
      <w:bookmarkStart w:id="39" w:name="_Toc193174400"/>
      <w:bookmarkStart w:id="40" w:name="_Toc447544506"/>
      <w:bookmarkStart w:id="41" w:name="_Toc447545416"/>
      <w:bookmarkStart w:id="42" w:name="_Toc85192648"/>
      <w:bookmarkStart w:id="43" w:name="_Toc117144187"/>
      <w:r w:rsidRPr="2A72A2F4">
        <w:rPr>
          <w:rFonts w:eastAsia="Tahoma" w:cs="Tahoma"/>
        </w:rPr>
        <w:t>Definice pojmů a zkratek</w:t>
      </w:r>
      <w:bookmarkEnd w:id="39"/>
      <w:bookmarkEnd w:id="40"/>
      <w:bookmarkEnd w:id="41"/>
      <w:bookmarkEnd w:id="42"/>
      <w:bookmarkEnd w:id="43"/>
    </w:p>
    <w:p w14:paraId="4DDBEF00" w14:textId="77777777" w:rsidR="00464230" w:rsidRPr="00936B94" w:rsidRDefault="00464230" w:rsidP="2A72A2F4">
      <w:pPr>
        <w:rPr>
          <w:rFonts w:ascii="Tahoma" w:eastAsia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40"/>
      </w:tblGrid>
      <w:tr w:rsidR="00464230" w14:paraId="11D6380D" w14:textId="77777777" w:rsidTr="00F21979">
        <w:tc>
          <w:tcPr>
            <w:tcW w:w="4950" w:type="dxa"/>
            <w:shd w:val="clear" w:color="auto" w:fill="auto"/>
          </w:tcPr>
          <w:p w14:paraId="3CDECA3D" w14:textId="77777777" w:rsidR="00464230" w:rsidRPr="003550D1" w:rsidRDefault="00464230" w:rsidP="2A72A2F4">
            <w:pPr>
              <w:jc w:val="both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Pojem </w:t>
            </w:r>
          </w:p>
        </w:tc>
        <w:tc>
          <w:tcPr>
            <w:tcW w:w="4940" w:type="dxa"/>
            <w:shd w:val="clear" w:color="auto" w:fill="auto"/>
          </w:tcPr>
          <w:p w14:paraId="49273F85" w14:textId="77777777" w:rsidR="00464230" w:rsidRPr="003550D1" w:rsidRDefault="00464230" w:rsidP="2A72A2F4">
            <w:pPr>
              <w:jc w:val="both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Vysvětlení</w:t>
            </w:r>
          </w:p>
        </w:tc>
      </w:tr>
      <w:tr w:rsidR="003550D1" w14:paraId="7ADA2A04" w14:textId="77777777" w:rsidTr="00F21979">
        <w:tc>
          <w:tcPr>
            <w:tcW w:w="4950" w:type="dxa"/>
            <w:shd w:val="clear" w:color="auto" w:fill="auto"/>
          </w:tcPr>
          <w:p w14:paraId="7DAC3797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Společnost</w:t>
            </w:r>
          </w:p>
        </w:tc>
        <w:tc>
          <w:tcPr>
            <w:tcW w:w="4940" w:type="dxa"/>
            <w:shd w:val="clear" w:color="auto" w:fill="auto"/>
          </w:tcPr>
          <w:p w14:paraId="2FCA8F63" w14:textId="2150C9A7" w:rsidR="003550D1" w:rsidRPr="00055F10" w:rsidRDefault="0042007A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422FE4">
              <w:rPr>
                <w:rFonts w:ascii="Tahoma" w:eastAsia="Tahoma" w:hAnsi="Tahoma" w:cs="Tahoma"/>
                <w:sz w:val="22"/>
                <w:szCs w:val="22"/>
                <w:highlight w:val="yellow"/>
                <w:shd w:val="clear" w:color="0000FF" w:fill="FFFFFF"/>
              </w:rPr>
              <w:t>NÁZEV</w:t>
            </w:r>
            <w:r w:rsidRPr="0042007A">
              <w:rPr>
                <w:rFonts w:ascii="Tahoma" w:eastAsia="Tahoma" w:hAnsi="Tahoma" w:cs="Tahoma"/>
                <w:sz w:val="22"/>
                <w:szCs w:val="22"/>
                <w:highlight w:val="yellow"/>
                <w:shd w:val="clear" w:color="0000FF" w:fill="FFFFFF"/>
              </w:rPr>
              <w:t xml:space="preserve"> SPOLEČNOSTI</w:t>
            </w:r>
          </w:p>
        </w:tc>
      </w:tr>
      <w:tr w:rsidR="003550D1" w14:paraId="33BA1117" w14:textId="77777777" w:rsidTr="00F21979">
        <w:tc>
          <w:tcPr>
            <w:tcW w:w="4950" w:type="dxa"/>
            <w:shd w:val="clear" w:color="auto" w:fill="auto"/>
          </w:tcPr>
          <w:p w14:paraId="4C0ADF1C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Člen týmu/Držitel karty</w:t>
            </w:r>
          </w:p>
        </w:tc>
        <w:tc>
          <w:tcPr>
            <w:tcW w:w="4940" w:type="dxa"/>
            <w:shd w:val="clear" w:color="auto" w:fill="auto"/>
          </w:tcPr>
          <w:p w14:paraId="15D242B2" w14:textId="2491FD94" w:rsidR="003550D1" w:rsidRPr="00055F10" w:rsidRDefault="120EDFCC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zaměstnanec nebo jinak smluvně vázaný spolupracovník Společnosti, kterému byla na základě dohody o odpovědnosti a o srážkách ze mzdy nebo předávacího protokolu předána Fidoo karta k užívání</w:t>
            </w:r>
          </w:p>
        </w:tc>
      </w:tr>
      <w:tr w:rsidR="003550D1" w14:paraId="2EBD86E7" w14:textId="77777777" w:rsidTr="00F21979">
        <w:tc>
          <w:tcPr>
            <w:tcW w:w="4950" w:type="dxa"/>
            <w:shd w:val="clear" w:color="auto" w:fill="auto"/>
          </w:tcPr>
          <w:p w14:paraId="009413EF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Fidoo aplikace</w:t>
            </w:r>
          </w:p>
        </w:tc>
        <w:tc>
          <w:tcPr>
            <w:tcW w:w="4940" w:type="dxa"/>
            <w:shd w:val="clear" w:color="auto" w:fill="auto"/>
          </w:tcPr>
          <w:p w14:paraId="00B8C08B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zabezpečená webová aplikace, prostřednictvím které Společnost nastavuje, spravuje a celkově využívá služby Fidoo, případně její mobilní verze (s omezenými funkcionalitami)</w:t>
            </w:r>
          </w:p>
        </w:tc>
      </w:tr>
      <w:tr w:rsidR="003550D1" w14:paraId="061D09F9" w14:textId="77777777" w:rsidTr="00F21979">
        <w:tc>
          <w:tcPr>
            <w:tcW w:w="4950" w:type="dxa"/>
            <w:shd w:val="clear" w:color="auto" w:fill="auto"/>
          </w:tcPr>
          <w:p w14:paraId="0BB3A6E1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lastRenderedPageBreak/>
              <w:t>Fidoo karta</w:t>
            </w:r>
          </w:p>
        </w:tc>
        <w:tc>
          <w:tcPr>
            <w:tcW w:w="4940" w:type="dxa"/>
            <w:shd w:val="clear" w:color="auto" w:fill="auto"/>
          </w:tcPr>
          <w:p w14:paraId="6B583939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embosovaná předplacená bezkontaktní karta Mastercard, na které jsou alokovány firemní prostředky Společnosti</w:t>
            </w:r>
          </w:p>
        </w:tc>
      </w:tr>
      <w:tr w:rsidR="003550D1" w14:paraId="6143B925" w14:textId="77777777" w:rsidTr="00F21979">
        <w:tc>
          <w:tcPr>
            <w:tcW w:w="4950" w:type="dxa"/>
            <w:shd w:val="clear" w:color="auto" w:fill="auto"/>
          </w:tcPr>
          <w:p w14:paraId="02E6E95C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Osobní karta</w:t>
            </w:r>
          </w:p>
        </w:tc>
        <w:tc>
          <w:tcPr>
            <w:tcW w:w="4940" w:type="dxa"/>
            <w:shd w:val="clear" w:color="auto" w:fill="auto"/>
          </w:tcPr>
          <w:p w14:paraId="0115EDF1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Fidoo karta, která je přidělena konkrétnímu Členu týmu, jehož jméno je uvedeno přímo na Fidoo kartě</w:t>
            </w:r>
          </w:p>
        </w:tc>
      </w:tr>
      <w:tr w:rsidR="003550D1" w14:paraId="4E259341" w14:textId="77777777" w:rsidTr="00F21979">
        <w:tc>
          <w:tcPr>
            <w:tcW w:w="4950" w:type="dxa"/>
            <w:shd w:val="clear" w:color="auto" w:fill="auto"/>
          </w:tcPr>
          <w:p w14:paraId="73F1955A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Týmová karta</w:t>
            </w:r>
          </w:p>
        </w:tc>
        <w:tc>
          <w:tcPr>
            <w:tcW w:w="4940" w:type="dxa"/>
            <w:shd w:val="clear" w:color="auto" w:fill="auto"/>
          </w:tcPr>
          <w:p w14:paraId="129C97C0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Fidoo karta, vydána pro konkrétní tým nebo na konkrétní účel, a kterou využívá více Členů týmu</w:t>
            </w:r>
          </w:p>
        </w:tc>
      </w:tr>
      <w:tr w:rsidR="003550D1" w14:paraId="28792541" w14:textId="77777777" w:rsidTr="00F21979">
        <w:trPr>
          <w:trHeight w:val="1095"/>
        </w:trPr>
        <w:tc>
          <w:tcPr>
            <w:tcW w:w="4950" w:type="dxa"/>
            <w:shd w:val="clear" w:color="auto" w:fill="auto"/>
          </w:tcPr>
          <w:p w14:paraId="05DBF284" w14:textId="44944AF7" w:rsidR="003550D1" w:rsidRPr="00055F10" w:rsidRDefault="77D3EF4D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Schvalovatel výdajů</w:t>
            </w:r>
            <w:r w:rsidR="7595919F" w:rsidRPr="0DF197CA">
              <w:rPr>
                <w:rFonts w:ascii="Tahoma" w:eastAsia="Tahoma" w:hAnsi="Tahoma" w:cs="Tahoma"/>
                <w:sz w:val="22"/>
                <w:szCs w:val="22"/>
              </w:rPr>
              <w:t>/Schvalovatel dobití karty</w:t>
            </w:r>
          </w:p>
        </w:tc>
        <w:tc>
          <w:tcPr>
            <w:tcW w:w="4940" w:type="dxa"/>
            <w:shd w:val="clear" w:color="auto" w:fill="auto"/>
          </w:tcPr>
          <w:p w14:paraId="1B83B2BB" w14:textId="70A2537D" w:rsidR="003550D1" w:rsidRPr="00055F10" w:rsidRDefault="78C4E03A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zodpovědná osoba za schvalování výdajů</w:t>
            </w:r>
            <w:r w:rsidR="300F9C40" w:rsidRPr="0DF197CA">
              <w:rPr>
                <w:rFonts w:ascii="Tahoma" w:eastAsia="Tahoma" w:hAnsi="Tahoma" w:cs="Tahoma"/>
                <w:sz w:val="22"/>
                <w:szCs w:val="22"/>
              </w:rPr>
              <w:t xml:space="preserve"> a dobití</w:t>
            </w:r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 na kartách konkrétních Členů týmu, nebo na </w:t>
            </w:r>
            <w:r w:rsidR="00D85742">
              <w:rPr>
                <w:rFonts w:ascii="Tahoma" w:eastAsia="Tahoma" w:hAnsi="Tahoma" w:cs="Tahoma"/>
                <w:sz w:val="22"/>
                <w:szCs w:val="22"/>
              </w:rPr>
              <w:t>T</w:t>
            </w:r>
            <w:r w:rsidRPr="0DF197CA">
              <w:rPr>
                <w:rFonts w:ascii="Tahoma" w:eastAsia="Tahoma" w:hAnsi="Tahoma" w:cs="Tahoma"/>
                <w:sz w:val="22"/>
                <w:szCs w:val="22"/>
              </w:rPr>
              <w:t>ýmových kartách</w:t>
            </w:r>
          </w:p>
        </w:tc>
      </w:tr>
      <w:tr w:rsidR="003550D1" w14:paraId="20460AB0" w14:textId="77777777" w:rsidTr="00F21979">
        <w:tc>
          <w:tcPr>
            <w:tcW w:w="4950" w:type="dxa"/>
            <w:shd w:val="clear" w:color="auto" w:fill="auto"/>
          </w:tcPr>
          <w:p w14:paraId="4250948C" w14:textId="77777777" w:rsidR="003550D1" w:rsidRPr="00055F10" w:rsidRDefault="003550D1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>Schvalovatel Fidoo vyúčtování</w:t>
            </w:r>
          </w:p>
        </w:tc>
        <w:tc>
          <w:tcPr>
            <w:tcW w:w="4940" w:type="dxa"/>
            <w:shd w:val="clear" w:color="auto" w:fill="auto"/>
          </w:tcPr>
          <w:p w14:paraId="72DF1290" w14:textId="598303DA" w:rsidR="003550D1" w:rsidRPr="00055F10" w:rsidRDefault="0DA535DF" w:rsidP="2A72A2F4">
            <w:pPr>
              <w:spacing w:line="259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2A72A2F4">
              <w:rPr>
                <w:rFonts w:ascii="Tahoma" w:eastAsia="Tahoma" w:hAnsi="Tahoma" w:cs="Tahoma"/>
                <w:sz w:val="22"/>
                <w:szCs w:val="22"/>
              </w:rPr>
              <w:t xml:space="preserve">pracovník </w:t>
            </w:r>
            <w:r w:rsidR="00D85742" w:rsidRPr="2A72A2F4">
              <w:rPr>
                <w:rFonts w:ascii="Tahoma" w:eastAsia="Tahoma" w:hAnsi="Tahoma" w:cs="Tahoma"/>
                <w:sz w:val="22"/>
                <w:szCs w:val="22"/>
              </w:rPr>
              <w:t>Provozu</w:t>
            </w:r>
            <w:r w:rsidRPr="2A72A2F4">
              <w:rPr>
                <w:rFonts w:ascii="Tahoma" w:eastAsia="Tahoma" w:hAnsi="Tahoma" w:cs="Tahoma"/>
                <w:sz w:val="22"/>
                <w:szCs w:val="22"/>
              </w:rPr>
              <w:t>, který je oprávněn schvalovat vyúčtování zaslaná Držiteli karet</w:t>
            </w:r>
          </w:p>
        </w:tc>
      </w:tr>
      <w:tr w:rsidR="00992004" w14:paraId="0E7F4FD1" w14:textId="77777777" w:rsidTr="00F21979">
        <w:tc>
          <w:tcPr>
            <w:tcW w:w="4950" w:type="dxa"/>
            <w:shd w:val="clear" w:color="auto" w:fill="auto"/>
          </w:tcPr>
          <w:p w14:paraId="7505C51A" w14:textId="78FC51EE" w:rsidR="00992004" w:rsidRPr="2A72A2F4" w:rsidRDefault="00992004" w:rsidP="2A72A2F4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Hlavní správce</w:t>
            </w:r>
          </w:p>
        </w:tc>
        <w:tc>
          <w:tcPr>
            <w:tcW w:w="4940" w:type="dxa"/>
            <w:shd w:val="clear" w:color="auto" w:fill="auto"/>
          </w:tcPr>
          <w:p w14:paraId="79676449" w14:textId="4E55F765" w:rsidR="00992004" w:rsidRPr="2A72A2F4" w:rsidRDefault="005338D3" w:rsidP="2A72A2F4">
            <w:pPr>
              <w:spacing w:line="259" w:lineRule="auto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Osoba s ne</w:t>
            </w:r>
            <w:r w:rsidR="00B96AF7">
              <w:rPr>
                <w:rFonts w:ascii="Tahoma" w:eastAsia="Tahoma" w:hAnsi="Tahoma" w:cs="Tahoma"/>
                <w:sz w:val="22"/>
                <w:szCs w:val="22"/>
              </w:rPr>
              <w:t>j</w:t>
            </w:r>
            <w:r>
              <w:rPr>
                <w:rFonts w:ascii="Tahoma" w:eastAsia="Tahoma" w:hAnsi="Tahoma" w:cs="Tahoma"/>
                <w:sz w:val="22"/>
                <w:szCs w:val="22"/>
              </w:rPr>
              <w:t>vyšším rozsahem oprávnění ve Fidoo aplikaci, která zajišťuje základní podporu</w:t>
            </w:r>
            <w:r w:rsidR="006D6E49">
              <w:rPr>
                <w:rFonts w:ascii="Tahoma" w:eastAsia="Tahoma" w:hAnsi="Tahoma" w:cs="Tahoma"/>
                <w:sz w:val="22"/>
                <w:szCs w:val="22"/>
              </w:rPr>
              <w:t xml:space="preserve"> a nastavení Fidoo karet</w:t>
            </w:r>
          </w:p>
        </w:tc>
      </w:tr>
    </w:tbl>
    <w:p w14:paraId="75920292" w14:textId="147172D8" w:rsidR="003550D1" w:rsidRPr="00836509" w:rsidRDefault="003550D1" w:rsidP="2A72A2F4">
      <w:pPr>
        <w:pStyle w:val="StylNadpis1"/>
        <w:rPr>
          <w:rFonts w:eastAsia="Tahoma" w:cs="Tahoma"/>
        </w:rPr>
      </w:pPr>
      <w:bookmarkStart w:id="44" w:name="_Toc781033"/>
      <w:bookmarkStart w:id="45" w:name="_Toc85192649"/>
      <w:bookmarkStart w:id="46" w:name="_Toc117144188"/>
      <w:r w:rsidRPr="2A72A2F4">
        <w:rPr>
          <w:rFonts w:eastAsia="Tahoma" w:cs="Tahoma"/>
        </w:rPr>
        <w:t>Nastavení Fidoo karty</w:t>
      </w:r>
      <w:bookmarkEnd w:id="44"/>
      <w:bookmarkEnd w:id="45"/>
      <w:bookmarkEnd w:id="46"/>
    </w:p>
    <w:p w14:paraId="3C81CEB1" w14:textId="675EA6CD" w:rsidR="003550D1" w:rsidRPr="00224BCC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Typy povolených plateb a nastavení limitů dobíjení jsou vždy stanoveny dle konkrétní</w:t>
      </w:r>
      <w:r w:rsidR="000246BC">
        <w:rPr>
          <w:rFonts w:ascii="Tahoma" w:eastAsia="Tahoma" w:hAnsi="Tahoma" w:cs="Tahoma"/>
          <w:sz w:val="22"/>
          <w:szCs w:val="22"/>
        </w:rPr>
        <w:t xml:space="preserve"> Fidoo</w:t>
      </w:r>
      <w:r w:rsidRPr="2A72A2F4">
        <w:rPr>
          <w:rFonts w:ascii="Tahoma" w:eastAsia="Tahoma" w:hAnsi="Tahoma" w:cs="Tahoma"/>
          <w:sz w:val="22"/>
          <w:szCs w:val="22"/>
        </w:rPr>
        <w:t xml:space="preserve"> karty a daného Člena týmu. Nastavení </w:t>
      </w:r>
      <w:r w:rsidR="00836509" w:rsidRPr="2A72A2F4">
        <w:rPr>
          <w:rFonts w:ascii="Tahoma" w:eastAsia="Tahoma" w:hAnsi="Tahoma" w:cs="Tahoma"/>
          <w:sz w:val="22"/>
          <w:szCs w:val="22"/>
        </w:rPr>
        <w:t xml:space="preserve">zařizuje Hlavní správce a </w:t>
      </w:r>
      <w:r w:rsidRPr="2A72A2F4">
        <w:rPr>
          <w:rFonts w:ascii="Tahoma" w:eastAsia="Tahoma" w:hAnsi="Tahoma" w:cs="Tahoma"/>
          <w:sz w:val="22"/>
          <w:szCs w:val="22"/>
        </w:rPr>
        <w:t xml:space="preserve">je možné </w:t>
      </w:r>
      <w:r w:rsidR="00836509" w:rsidRPr="2A72A2F4">
        <w:rPr>
          <w:rFonts w:ascii="Tahoma" w:eastAsia="Tahoma" w:hAnsi="Tahoma" w:cs="Tahoma"/>
          <w:sz w:val="22"/>
          <w:szCs w:val="22"/>
        </w:rPr>
        <w:t xml:space="preserve">jej </w:t>
      </w:r>
      <w:r w:rsidRPr="2A72A2F4">
        <w:rPr>
          <w:rFonts w:ascii="Tahoma" w:eastAsia="Tahoma" w:hAnsi="Tahoma" w:cs="Tahoma"/>
          <w:sz w:val="22"/>
          <w:szCs w:val="22"/>
        </w:rPr>
        <w:t xml:space="preserve">zjistit ve Fidoo aplikaci. </w:t>
      </w:r>
    </w:p>
    <w:p w14:paraId="1AB6ED97" w14:textId="77777777" w:rsidR="003550D1" w:rsidRPr="00224BCC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Standardně se jedná o tyto typy plateb:</w:t>
      </w:r>
    </w:p>
    <w:p w14:paraId="298693BB" w14:textId="77777777" w:rsidR="003550D1" w:rsidRPr="00224BCC" w:rsidRDefault="003550D1">
      <w:pPr>
        <w:numPr>
          <w:ilvl w:val="0"/>
          <w:numId w:val="25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platba online, </w:t>
      </w:r>
    </w:p>
    <w:p w14:paraId="07BBEBEA" w14:textId="77777777" w:rsidR="003550D1" w:rsidRPr="00224BCC" w:rsidRDefault="003550D1">
      <w:pPr>
        <w:numPr>
          <w:ilvl w:val="0"/>
          <w:numId w:val="25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platba POS (přes platební terminál), </w:t>
      </w:r>
    </w:p>
    <w:p w14:paraId="2CDBF1A5" w14:textId="646C2461" w:rsidR="003550D1" w:rsidRPr="00224BCC" w:rsidRDefault="003550D1">
      <w:pPr>
        <w:numPr>
          <w:ilvl w:val="0"/>
          <w:numId w:val="25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výběr z bankomatu – pouze výjimečně. Povolit výběr může pouze </w:t>
      </w:r>
      <w:r w:rsidR="00E05F1C">
        <w:rPr>
          <w:rFonts w:ascii="Tahoma" w:eastAsia="Tahoma" w:hAnsi="Tahoma" w:cs="Tahoma"/>
          <w:sz w:val="22"/>
          <w:szCs w:val="22"/>
        </w:rPr>
        <w:t>F</w:t>
      </w:r>
      <w:r w:rsidRPr="2A72A2F4">
        <w:rPr>
          <w:rFonts w:ascii="Tahoma" w:eastAsia="Tahoma" w:hAnsi="Tahoma" w:cs="Tahoma"/>
          <w:sz w:val="22"/>
          <w:szCs w:val="22"/>
        </w:rPr>
        <w:t>inanční ředitel.</w:t>
      </w:r>
    </w:p>
    <w:p w14:paraId="3CF2D8B6" w14:textId="77777777" w:rsidR="003550D1" w:rsidRPr="00936B94" w:rsidRDefault="003550D1" w:rsidP="2A72A2F4">
      <w:pPr>
        <w:rPr>
          <w:rFonts w:ascii="Tahoma" w:eastAsia="Tahoma" w:hAnsi="Tahoma" w:cs="Tahoma"/>
        </w:rPr>
      </w:pPr>
    </w:p>
    <w:p w14:paraId="7106AFDD" w14:textId="77777777" w:rsidR="003550D1" w:rsidRPr="003C79AD" w:rsidRDefault="003550D1" w:rsidP="2A72A2F4">
      <w:pPr>
        <w:pStyle w:val="StylNadpis1"/>
        <w:spacing w:after="240"/>
        <w:rPr>
          <w:rFonts w:eastAsia="Tahoma" w:cs="Tahoma"/>
        </w:rPr>
      </w:pPr>
      <w:bookmarkStart w:id="47" w:name="_Toc781034"/>
      <w:bookmarkStart w:id="48" w:name="_Toc85192650"/>
      <w:bookmarkStart w:id="49" w:name="_Toc117144189"/>
      <w:r w:rsidRPr="2A72A2F4">
        <w:rPr>
          <w:rFonts w:eastAsia="Tahoma" w:cs="Tahoma"/>
        </w:rPr>
        <w:t>Povolené firemní výdaje</w:t>
      </w:r>
      <w:bookmarkEnd w:id="47"/>
      <w:bookmarkEnd w:id="48"/>
      <w:bookmarkEnd w:id="49"/>
    </w:p>
    <w:p w14:paraId="09A6461E" w14:textId="77777777" w:rsidR="003550D1" w:rsidRPr="003C79AD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Fidoo kartou je povoleno hradit následující firemní výdaje:</w:t>
      </w:r>
    </w:p>
    <w:p w14:paraId="00944705" w14:textId="77777777" w:rsidR="003550D1" w:rsidRPr="003C79AD" w:rsidRDefault="003550D1" w:rsidP="2A72A2F4">
      <w:pPr>
        <w:pStyle w:val="Nadpis2"/>
        <w:rPr>
          <w:rFonts w:eastAsia="Tahoma" w:cs="Tahoma"/>
        </w:rPr>
      </w:pPr>
      <w:bookmarkStart w:id="50" w:name="_Toc781035"/>
      <w:bookmarkStart w:id="51" w:name="_Toc85192651"/>
      <w:bookmarkStart w:id="52" w:name="_Toc117144190"/>
      <w:r w:rsidRPr="2A72A2F4">
        <w:rPr>
          <w:rFonts w:eastAsia="Tahoma" w:cs="Tahoma"/>
        </w:rPr>
        <w:t>Výdaje spojené s provozem firemního automobilu</w:t>
      </w:r>
      <w:bookmarkEnd w:id="50"/>
      <w:bookmarkEnd w:id="51"/>
      <w:bookmarkEnd w:id="52"/>
    </w:p>
    <w:p w14:paraId="0C4CF446" w14:textId="77777777" w:rsidR="003550D1" w:rsidRPr="003C79AD" w:rsidRDefault="003550D1">
      <w:pPr>
        <w:numPr>
          <w:ilvl w:val="0"/>
          <w:numId w:val="21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Pohonné hmoty – Člen týmu by se měl snažit o snižování nákladů Společnosti a vyhýbat se tankování pohonných hmot nad cenu výrazně vyšší, než je cena běžná.</w:t>
      </w:r>
    </w:p>
    <w:p w14:paraId="2855F3E1" w14:textId="77777777" w:rsidR="003550D1" w:rsidRPr="003C79AD" w:rsidRDefault="003550D1">
      <w:pPr>
        <w:numPr>
          <w:ilvl w:val="0"/>
          <w:numId w:val="21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Provozní náplně – nemrznoucí směs, </w:t>
      </w:r>
      <w:proofErr w:type="spellStart"/>
      <w:r w:rsidRPr="2A72A2F4">
        <w:rPr>
          <w:rFonts w:ascii="Tahoma" w:eastAsia="Tahoma" w:hAnsi="Tahoma" w:cs="Tahoma"/>
          <w:sz w:val="22"/>
          <w:szCs w:val="22"/>
        </w:rPr>
        <w:t>AdBlue</w:t>
      </w:r>
      <w:proofErr w:type="spellEnd"/>
      <w:r w:rsidRPr="2A72A2F4">
        <w:rPr>
          <w:rFonts w:ascii="Tahoma" w:eastAsia="Tahoma" w:hAnsi="Tahoma" w:cs="Tahoma"/>
          <w:sz w:val="22"/>
          <w:szCs w:val="22"/>
        </w:rPr>
        <w:t xml:space="preserve">, olej, náplň do ostřikovačů, kapalina do chladičů, brzdová kapalina atd. </w:t>
      </w:r>
    </w:p>
    <w:p w14:paraId="7996963B" w14:textId="028D3E8E" w:rsidR="003550D1" w:rsidRPr="003C79AD" w:rsidRDefault="514047A2">
      <w:pPr>
        <w:numPr>
          <w:ilvl w:val="0"/>
          <w:numId w:val="21"/>
        </w:num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Myčka – základní mytí je povoleno 1x do měsíce, vyčištění interiéru (na sucho i mokro) je povoleno 1x ročně po odsouhlasení ceny odpovědným pracovníkem Provozu.</w:t>
      </w:r>
    </w:p>
    <w:p w14:paraId="59146472" w14:textId="275961FB" w:rsidR="003550D1" w:rsidRPr="001D2028" w:rsidRDefault="120EDFCC">
      <w:pPr>
        <w:numPr>
          <w:ilvl w:val="0"/>
          <w:numId w:val="21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lastRenderedPageBreak/>
        <w:t>Parkovné – výdaje za parkovné jsou uznatelné pouze ve vztahu k pracovním cestám. V případě Sales týmu pak za parkování spojené s výkonem pozice (schůzky s potenciálními či stávajícími klienty, partnery apod.). Nutno v poznámce uvést, o jakého klienta/partnera se jedná.</w:t>
      </w:r>
    </w:p>
    <w:p w14:paraId="6DB8338C" w14:textId="77777777" w:rsidR="003550D1" w:rsidRPr="003C79AD" w:rsidRDefault="003550D1" w:rsidP="2A72A2F4">
      <w:pPr>
        <w:pStyle w:val="Nadpis2"/>
        <w:rPr>
          <w:rFonts w:eastAsia="Tahoma" w:cs="Tahoma"/>
        </w:rPr>
      </w:pPr>
      <w:bookmarkStart w:id="53" w:name="_Toc781036"/>
      <w:bookmarkStart w:id="54" w:name="_Toc85192652"/>
      <w:bookmarkStart w:id="55" w:name="_Toc117144191"/>
      <w:r w:rsidRPr="2A72A2F4">
        <w:rPr>
          <w:rFonts w:eastAsia="Tahoma" w:cs="Tahoma"/>
        </w:rPr>
        <w:t>Výdaje na reprezentaci</w:t>
      </w:r>
      <w:bookmarkEnd w:id="53"/>
      <w:bookmarkEnd w:id="54"/>
      <w:bookmarkEnd w:id="55"/>
      <w:r w:rsidRPr="2A72A2F4">
        <w:rPr>
          <w:rFonts w:eastAsia="Tahoma" w:cs="Tahoma"/>
        </w:rPr>
        <w:t xml:space="preserve"> </w:t>
      </w:r>
    </w:p>
    <w:p w14:paraId="54E580DD" w14:textId="04003DF4" w:rsidR="003550D1" w:rsidRPr="003C79AD" w:rsidRDefault="514047A2">
      <w:pPr>
        <w:numPr>
          <w:ilvl w:val="0"/>
          <w:numId w:val="22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Výdaje na pohoštění obchodních partnerů – jednorázový výdaj nad 1.000 Kč musí být odsouhlasen </w:t>
      </w:r>
      <w:r w:rsidR="6A886126" w:rsidRPr="2A72A2F4">
        <w:rPr>
          <w:rFonts w:ascii="Tahoma" w:eastAsia="Tahoma" w:hAnsi="Tahoma" w:cs="Tahoma"/>
          <w:sz w:val="22"/>
          <w:szCs w:val="22"/>
        </w:rPr>
        <w:t>F</w:t>
      </w:r>
      <w:r w:rsidRPr="2A72A2F4">
        <w:rPr>
          <w:rFonts w:ascii="Tahoma" w:eastAsia="Tahoma" w:hAnsi="Tahoma" w:cs="Tahoma"/>
          <w:sz w:val="22"/>
          <w:szCs w:val="22"/>
        </w:rPr>
        <w:t xml:space="preserve">inančním ředitelem (neplatí pro výdaje </w:t>
      </w:r>
      <w:r w:rsidR="0039066B">
        <w:rPr>
          <w:rFonts w:ascii="Tahoma" w:eastAsia="Tahoma" w:hAnsi="Tahoma" w:cs="Tahoma"/>
          <w:sz w:val="22"/>
          <w:szCs w:val="22"/>
        </w:rPr>
        <w:t>jednatelů</w:t>
      </w:r>
      <w:r w:rsidR="5FCA2107" w:rsidRPr="2A72A2F4">
        <w:rPr>
          <w:rFonts w:ascii="Tahoma" w:eastAsia="Tahoma" w:hAnsi="Tahoma" w:cs="Tahoma"/>
          <w:sz w:val="22"/>
          <w:szCs w:val="22"/>
        </w:rPr>
        <w:t xml:space="preserve"> a </w:t>
      </w:r>
      <w:proofErr w:type="spellStart"/>
      <w:r w:rsidR="5FCA2107" w:rsidRPr="2A72A2F4">
        <w:rPr>
          <w:rFonts w:ascii="Tahoma" w:eastAsia="Tahoma" w:hAnsi="Tahoma" w:cs="Tahoma"/>
          <w:sz w:val="22"/>
          <w:szCs w:val="22"/>
        </w:rPr>
        <w:t>core</w:t>
      </w:r>
      <w:proofErr w:type="spellEnd"/>
      <w:r w:rsidR="5FCA2107" w:rsidRPr="2A72A2F4">
        <w:rPr>
          <w:rFonts w:ascii="Tahoma" w:eastAsia="Tahoma" w:hAnsi="Tahoma" w:cs="Tahoma"/>
          <w:sz w:val="22"/>
          <w:szCs w:val="22"/>
        </w:rPr>
        <w:t xml:space="preserve"> týmu</w:t>
      </w:r>
      <w:r w:rsidRPr="2A72A2F4">
        <w:rPr>
          <w:rFonts w:ascii="Tahoma" w:eastAsia="Tahoma" w:hAnsi="Tahoma" w:cs="Tahoma"/>
          <w:sz w:val="22"/>
          <w:szCs w:val="22"/>
        </w:rPr>
        <w:t xml:space="preserve">). Členům Sales týmu tyto výdaje schvaluje Ředitel obchodu do částky 5.000 Kč. Nad tento limit je potřeba schválení Finančním ředitelem. Vždy je třeba uvést do poznámky </w:t>
      </w:r>
      <w:r w:rsidR="6A886126" w:rsidRPr="2A72A2F4">
        <w:rPr>
          <w:rFonts w:ascii="Tahoma" w:eastAsia="Tahoma" w:hAnsi="Tahoma" w:cs="Tahoma"/>
          <w:sz w:val="22"/>
          <w:szCs w:val="22"/>
        </w:rPr>
        <w:t>k výdaji</w:t>
      </w:r>
      <w:r w:rsidRPr="2A72A2F4">
        <w:rPr>
          <w:rFonts w:ascii="Tahoma" w:eastAsia="Tahoma" w:hAnsi="Tahoma" w:cs="Tahoma"/>
          <w:sz w:val="22"/>
          <w:szCs w:val="22"/>
        </w:rPr>
        <w:t xml:space="preserve"> ve Fidoo aplikaci, o jakého obchodního partnera se jedná.</w:t>
      </w:r>
    </w:p>
    <w:p w14:paraId="5B68E6EA" w14:textId="1C8C14DE" w:rsidR="003550D1" w:rsidRPr="003C79AD" w:rsidRDefault="78C4E03A">
      <w:pPr>
        <w:numPr>
          <w:ilvl w:val="0"/>
          <w:numId w:val="22"/>
        </w:num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 xml:space="preserve">Občerstvení (např. na porady, pracovní výjezdy atd.) – zajišťuje recepce, pracovník oddělení Provozu, případně tyto výdaje může uhradit Fidoo kartou člen </w:t>
      </w:r>
      <w:proofErr w:type="spellStart"/>
      <w:r w:rsidR="1F75EFAF" w:rsidRPr="0DF197CA">
        <w:rPr>
          <w:rFonts w:ascii="Tahoma" w:eastAsia="Tahoma" w:hAnsi="Tahoma" w:cs="Tahoma"/>
          <w:sz w:val="22"/>
          <w:szCs w:val="22"/>
        </w:rPr>
        <w:t>core</w:t>
      </w:r>
      <w:proofErr w:type="spellEnd"/>
      <w:r w:rsidR="1F75EFAF" w:rsidRPr="0DF197CA">
        <w:rPr>
          <w:rFonts w:ascii="Tahoma" w:eastAsia="Tahoma" w:hAnsi="Tahoma" w:cs="Tahoma"/>
          <w:sz w:val="22"/>
          <w:szCs w:val="22"/>
        </w:rPr>
        <w:t xml:space="preserve"> teamu</w:t>
      </w:r>
      <w:r w:rsidRPr="0DF197CA">
        <w:rPr>
          <w:rFonts w:ascii="Tahoma" w:eastAsia="Tahoma" w:hAnsi="Tahoma" w:cs="Tahoma"/>
          <w:sz w:val="22"/>
          <w:szCs w:val="22"/>
        </w:rPr>
        <w:t xml:space="preserve">. Ostatní členové týmu nemají dovoleno používat Fidoo kartu k těmto výdajům bez předchozího schválení </w:t>
      </w:r>
      <w:r w:rsidR="552039AF" w:rsidRPr="0DF197CA">
        <w:rPr>
          <w:rFonts w:ascii="Tahoma" w:eastAsia="Tahoma" w:hAnsi="Tahoma" w:cs="Tahoma"/>
          <w:sz w:val="22"/>
          <w:szCs w:val="22"/>
        </w:rPr>
        <w:t>F</w:t>
      </w:r>
      <w:r w:rsidRPr="0DF197CA">
        <w:rPr>
          <w:rFonts w:ascii="Tahoma" w:eastAsia="Tahoma" w:hAnsi="Tahoma" w:cs="Tahoma"/>
          <w:sz w:val="22"/>
          <w:szCs w:val="22"/>
        </w:rPr>
        <w:t>inančním ředitelem.</w:t>
      </w:r>
    </w:p>
    <w:p w14:paraId="034F25B0" w14:textId="77777777" w:rsidR="003550D1" w:rsidRPr="00936B94" w:rsidRDefault="003550D1" w:rsidP="2A72A2F4">
      <w:pPr>
        <w:pStyle w:val="Nadpis2"/>
        <w:rPr>
          <w:rFonts w:eastAsia="Tahoma" w:cs="Tahoma"/>
        </w:rPr>
      </w:pPr>
      <w:bookmarkStart w:id="56" w:name="_Toc781037"/>
      <w:bookmarkStart w:id="57" w:name="_Toc85192653"/>
      <w:bookmarkStart w:id="58" w:name="_Toc117144192"/>
      <w:r w:rsidRPr="003F726F">
        <w:rPr>
          <w:rFonts w:eastAsia="Tahoma" w:cs="Tahoma"/>
        </w:rPr>
        <w:t>Výdaje spojené s provozem kanceláře</w:t>
      </w:r>
      <w:bookmarkEnd w:id="56"/>
      <w:bookmarkEnd w:id="57"/>
      <w:bookmarkEnd w:id="58"/>
    </w:p>
    <w:p w14:paraId="6DC01E66" w14:textId="77777777" w:rsidR="003550D1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Tyto výdaje realizují pouze členové oddělení Provozu a recepce.</w:t>
      </w:r>
    </w:p>
    <w:p w14:paraId="70B18797" w14:textId="77777777" w:rsidR="003550D1" w:rsidRPr="003C79AD" w:rsidRDefault="003550D1">
      <w:pPr>
        <w:numPr>
          <w:ilvl w:val="0"/>
          <w:numId w:val="23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Poštovní služby – povoleny výdaje na poštovní služby, ceniny, nákup spotřebního materiálu.</w:t>
      </w:r>
    </w:p>
    <w:p w14:paraId="51F20953" w14:textId="77777777" w:rsidR="003550D1" w:rsidRPr="003C79AD" w:rsidRDefault="003550D1">
      <w:pPr>
        <w:numPr>
          <w:ilvl w:val="0"/>
          <w:numId w:val="23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Občerstvení (viz. bod </w:t>
      </w:r>
      <w:r w:rsidR="00836509" w:rsidRPr="2A72A2F4">
        <w:rPr>
          <w:rFonts w:ascii="Tahoma" w:eastAsia="Tahoma" w:hAnsi="Tahoma" w:cs="Tahoma"/>
          <w:sz w:val="22"/>
          <w:szCs w:val="22"/>
        </w:rPr>
        <w:t>5</w:t>
      </w:r>
      <w:r w:rsidRPr="2A72A2F4">
        <w:rPr>
          <w:rFonts w:ascii="Tahoma" w:eastAsia="Tahoma" w:hAnsi="Tahoma" w:cs="Tahoma"/>
          <w:sz w:val="22"/>
          <w:szCs w:val="22"/>
        </w:rPr>
        <w:t>.2)</w:t>
      </w:r>
      <w:r w:rsidR="00836509" w:rsidRPr="2A72A2F4">
        <w:rPr>
          <w:rFonts w:ascii="Tahoma" w:eastAsia="Tahoma" w:hAnsi="Tahoma" w:cs="Tahoma"/>
          <w:sz w:val="22"/>
          <w:szCs w:val="22"/>
        </w:rPr>
        <w:t>.</w:t>
      </w:r>
    </w:p>
    <w:p w14:paraId="74E93DBE" w14:textId="77777777" w:rsidR="003550D1" w:rsidRPr="003C79AD" w:rsidRDefault="0DA535DF">
      <w:pPr>
        <w:numPr>
          <w:ilvl w:val="0"/>
          <w:numId w:val="23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T-Mobile – úhrady faktur za hlasové služby</w:t>
      </w:r>
      <w:r w:rsidR="04FCE88A" w:rsidRPr="2A72A2F4">
        <w:rPr>
          <w:rFonts w:ascii="Tahoma" w:eastAsia="Tahoma" w:hAnsi="Tahoma" w:cs="Tahoma"/>
          <w:sz w:val="22"/>
          <w:szCs w:val="22"/>
        </w:rPr>
        <w:t>.</w:t>
      </w:r>
    </w:p>
    <w:p w14:paraId="60B3B2B1" w14:textId="654B8F2F" w:rsidR="003550D1" w:rsidRPr="003C79AD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</w:p>
    <w:p w14:paraId="46F12AC9" w14:textId="7C789502" w:rsidR="003550D1" w:rsidRPr="003C79AD" w:rsidRDefault="55F0229C" w:rsidP="2A72A2F4">
      <w:pPr>
        <w:pStyle w:val="Nadpis2"/>
        <w:spacing w:line="259" w:lineRule="auto"/>
        <w:rPr>
          <w:rFonts w:eastAsia="Tahoma" w:cs="Tahoma"/>
          <w:szCs w:val="22"/>
        </w:rPr>
      </w:pPr>
      <w:bookmarkStart w:id="59" w:name="_Toc117144193"/>
      <w:r w:rsidRPr="0DF197CA">
        <w:rPr>
          <w:rFonts w:eastAsia="Tahoma" w:cs="Tahoma"/>
        </w:rPr>
        <w:t>Výdaje na ubytování</w:t>
      </w:r>
      <w:bookmarkEnd w:id="59"/>
    </w:p>
    <w:p w14:paraId="7FC7F30B" w14:textId="0CBD0516" w:rsidR="003550D1" w:rsidRPr="003C79AD" w:rsidRDefault="003550D1" w:rsidP="00B96AF7">
      <w:pPr>
        <w:jc w:val="both"/>
        <w:rPr>
          <w:rFonts w:ascii="Tahoma" w:eastAsia="Tahoma" w:hAnsi="Tahoma" w:cs="Tahoma"/>
          <w:sz w:val="22"/>
          <w:szCs w:val="22"/>
        </w:rPr>
      </w:pPr>
      <w:r>
        <w:br/>
      </w:r>
      <w:r w:rsidR="77D3EF4D" w:rsidRPr="0DF197CA">
        <w:rPr>
          <w:rFonts w:ascii="Tahoma" w:eastAsia="Tahoma" w:hAnsi="Tahoma" w:cs="Tahoma"/>
          <w:sz w:val="22"/>
          <w:szCs w:val="22"/>
        </w:rPr>
        <w:t xml:space="preserve">Pro objednání ubytování je vždy potřeba kontaktovat recepci na emailu </w:t>
      </w:r>
      <w:hyperlink r:id="rId14" w:history="1">
        <w:r w:rsidR="77D3EF4D" w:rsidRPr="0DF197CA">
          <w:rPr>
            <w:rFonts w:ascii="Tahoma" w:hAnsi="Tahoma" w:cs="Tahoma"/>
            <w:sz w:val="22"/>
            <w:szCs w:val="22"/>
          </w:rPr>
          <w:t xml:space="preserve"> </w:t>
        </w:r>
      </w:hyperlink>
      <w:r w:rsidR="62922990" w:rsidRPr="0DF197CA">
        <w:rPr>
          <w:rFonts w:ascii="Tahoma" w:eastAsia="Tahoma" w:hAnsi="Tahoma" w:cs="Tahoma"/>
          <w:sz w:val="22"/>
          <w:szCs w:val="22"/>
        </w:rPr>
        <w:t>hotel@direct.cz, která ubytování zajistí, případně se se zájemcem o ubytování domluví individuálně dle dostupnosti hotelových služeb. Úhradu ubytování jako firemního výdaje spojeného s výkonem práce provádí Držitel karty</w:t>
      </w:r>
      <w:r w:rsidR="0039066B">
        <w:rPr>
          <w:rFonts w:ascii="Tahoma" w:eastAsia="Tahoma" w:hAnsi="Tahoma" w:cs="Tahoma"/>
          <w:sz w:val="22"/>
          <w:szCs w:val="22"/>
        </w:rPr>
        <w:t>.</w:t>
      </w:r>
      <w:r w:rsidR="77D3EF4D" w:rsidRPr="0DF197CA">
        <w:rPr>
          <w:rFonts w:ascii="Tahoma" w:eastAsia="Tahoma" w:hAnsi="Tahoma" w:cs="Tahoma"/>
          <w:sz w:val="22"/>
          <w:szCs w:val="22"/>
        </w:rPr>
        <w:t xml:space="preserve"> Ve vyúčtování ve Fidoo aplikaci je vždy potřeba do poznámky uvést, o jakého obchodního partnera se jedná (o jakou pracovní cestu).</w:t>
      </w:r>
    </w:p>
    <w:p w14:paraId="59922F16" w14:textId="77777777" w:rsidR="003550D1" w:rsidRDefault="514047A2" w:rsidP="2A72A2F4">
      <w:pPr>
        <w:pStyle w:val="Nadpis2"/>
        <w:rPr>
          <w:rFonts w:eastAsia="Tahoma" w:cs="Tahoma"/>
        </w:rPr>
      </w:pPr>
      <w:bookmarkStart w:id="60" w:name="_Toc781039"/>
      <w:bookmarkStart w:id="61" w:name="_Toc85192655"/>
      <w:bookmarkStart w:id="62" w:name="_Toc117144194"/>
      <w:r w:rsidRPr="0DF197CA">
        <w:rPr>
          <w:rFonts w:eastAsia="Tahoma" w:cs="Tahoma"/>
        </w:rPr>
        <w:t>Licence, reklama</w:t>
      </w:r>
      <w:bookmarkEnd w:id="60"/>
      <w:bookmarkEnd w:id="61"/>
      <w:bookmarkEnd w:id="62"/>
    </w:p>
    <w:p w14:paraId="52BA93E7" w14:textId="77777777" w:rsidR="003550D1" w:rsidRPr="003C79AD" w:rsidRDefault="78C4E03A" w:rsidP="0DF197CA">
      <w:p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Tyto výdaje realizují pouze členové týmu Provoz a Marketing.</w:t>
      </w:r>
    </w:p>
    <w:p w14:paraId="5EBAECEF" w14:textId="2C58595C" w:rsidR="003550D1" w:rsidRPr="003C79AD" w:rsidRDefault="3B2A55AD">
      <w:pPr>
        <w:numPr>
          <w:ilvl w:val="0"/>
          <w:numId w:val="24"/>
        </w:num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P</w:t>
      </w:r>
      <w:r w:rsidR="77D3EF4D" w:rsidRPr="0DF197CA">
        <w:rPr>
          <w:rFonts w:ascii="Tahoma" w:eastAsia="Tahoma" w:hAnsi="Tahoma" w:cs="Tahoma"/>
          <w:sz w:val="22"/>
          <w:szCs w:val="22"/>
        </w:rPr>
        <w:t xml:space="preserve">eriodické výdaje spojené s IT licencemi a jednorázové výdaje musí být vždy odsouhlaseny Manažerem </w:t>
      </w:r>
      <w:proofErr w:type="gramStart"/>
      <w:r w:rsidR="77D3EF4D" w:rsidRPr="0DF197CA">
        <w:rPr>
          <w:rFonts w:ascii="Tahoma" w:eastAsia="Tahoma" w:hAnsi="Tahoma" w:cs="Tahoma"/>
          <w:sz w:val="22"/>
          <w:szCs w:val="22"/>
        </w:rPr>
        <w:t>vývoje</w:t>
      </w:r>
      <w:proofErr w:type="gramEnd"/>
      <w:r w:rsidR="77D3EF4D" w:rsidRPr="0DF197CA">
        <w:rPr>
          <w:rFonts w:ascii="Tahoma" w:eastAsia="Tahoma" w:hAnsi="Tahoma" w:cs="Tahoma"/>
          <w:sz w:val="22"/>
          <w:szCs w:val="22"/>
        </w:rPr>
        <w:t xml:space="preserve"> a to do limitu 50.000 Kč</w:t>
      </w:r>
      <w:r w:rsidR="1FBA877E" w:rsidRPr="0DF197CA">
        <w:rPr>
          <w:rFonts w:ascii="Tahoma" w:eastAsia="Tahoma" w:hAnsi="Tahoma" w:cs="Tahoma"/>
          <w:sz w:val="22"/>
          <w:szCs w:val="22"/>
        </w:rPr>
        <w:t>.</w:t>
      </w:r>
      <w:r w:rsidR="77D3EF4D" w:rsidRPr="0DF197CA">
        <w:rPr>
          <w:rFonts w:ascii="Tahoma" w:eastAsia="Tahoma" w:hAnsi="Tahoma" w:cs="Tahoma"/>
          <w:sz w:val="22"/>
          <w:szCs w:val="22"/>
        </w:rPr>
        <w:t xml:space="preserve"> Při překro</w:t>
      </w:r>
      <w:r w:rsidR="576A765A" w:rsidRPr="0DF197CA">
        <w:rPr>
          <w:rFonts w:ascii="Tahoma" w:eastAsia="Tahoma" w:hAnsi="Tahoma" w:cs="Tahoma"/>
          <w:sz w:val="22"/>
          <w:szCs w:val="22"/>
        </w:rPr>
        <w:t>č</w:t>
      </w:r>
      <w:r w:rsidR="77D3EF4D" w:rsidRPr="0DF197CA">
        <w:rPr>
          <w:rFonts w:ascii="Tahoma" w:eastAsia="Tahoma" w:hAnsi="Tahoma" w:cs="Tahoma"/>
          <w:sz w:val="22"/>
          <w:szCs w:val="22"/>
        </w:rPr>
        <w:t xml:space="preserve">ení </w:t>
      </w:r>
      <w:proofErr w:type="spellStart"/>
      <w:r w:rsidR="77D3EF4D" w:rsidRPr="0DF197CA">
        <w:rPr>
          <w:rFonts w:ascii="Tahoma" w:eastAsia="Tahoma" w:hAnsi="Tahoma" w:cs="Tahoma"/>
          <w:sz w:val="22"/>
          <w:szCs w:val="22"/>
        </w:rPr>
        <w:t>doschvaluje</w:t>
      </w:r>
      <w:proofErr w:type="spellEnd"/>
      <w:r w:rsidR="77D3EF4D" w:rsidRPr="0DF197CA">
        <w:rPr>
          <w:rFonts w:ascii="Tahoma" w:eastAsia="Tahoma" w:hAnsi="Tahoma" w:cs="Tahoma"/>
          <w:sz w:val="22"/>
          <w:szCs w:val="22"/>
        </w:rPr>
        <w:t xml:space="preserve"> Finanční ředitel.</w:t>
      </w:r>
    </w:p>
    <w:p w14:paraId="24D683A5" w14:textId="43CD8AB4" w:rsidR="003550D1" w:rsidRPr="003C79AD" w:rsidRDefault="3B2A55AD">
      <w:pPr>
        <w:numPr>
          <w:ilvl w:val="0"/>
          <w:numId w:val="24"/>
        </w:num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P</w:t>
      </w:r>
      <w:r w:rsidR="77D3EF4D" w:rsidRPr="0DF197CA">
        <w:rPr>
          <w:rFonts w:ascii="Tahoma" w:eastAsia="Tahoma" w:hAnsi="Tahoma" w:cs="Tahoma"/>
          <w:sz w:val="22"/>
          <w:szCs w:val="22"/>
        </w:rPr>
        <w:t>eriodické výdaje spojené s reklamou a jednorázové výdaje nad 5.000</w:t>
      </w:r>
      <w:r w:rsidR="0E33CDA0" w:rsidRPr="0DF197CA">
        <w:rPr>
          <w:rFonts w:ascii="Tahoma" w:eastAsia="Tahoma" w:hAnsi="Tahoma" w:cs="Tahoma"/>
          <w:sz w:val="22"/>
          <w:szCs w:val="22"/>
        </w:rPr>
        <w:t xml:space="preserve"> </w:t>
      </w:r>
      <w:r w:rsidR="77D3EF4D" w:rsidRPr="0DF197CA">
        <w:rPr>
          <w:rFonts w:ascii="Tahoma" w:eastAsia="Tahoma" w:hAnsi="Tahoma" w:cs="Tahoma"/>
          <w:sz w:val="22"/>
          <w:szCs w:val="22"/>
        </w:rPr>
        <w:t xml:space="preserve">Kč musí být odsouhlaseny </w:t>
      </w:r>
      <w:r w:rsidR="0CA7D0C5" w:rsidRPr="0DF197CA">
        <w:rPr>
          <w:rFonts w:ascii="Tahoma" w:eastAsia="Tahoma" w:hAnsi="Tahoma" w:cs="Tahoma"/>
          <w:sz w:val="22"/>
          <w:szCs w:val="22"/>
        </w:rPr>
        <w:t>Provozním ředitelem</w:t>
      </w:r>
      <w:r w:rsidR="77D3EF4D" w:rsidRPr="0DF197CA">
        <w:rPr>
          <w:rFonts w:ascii="Tahoma" w:eastAsia="Tahoma" w:hAnsi="Tahoma" w:cs="Tahoma"/>
          <w:sz w:val="22"/>
          <w:szCs w:val="22"/>
        </w:rPr>
        <w:t>.</w:t>
      </w:r>
    </w:p>
    <w:p w14:paraId="1B94D1E8" w14:textId="77777777" w:rsidR="003550D1" w:rsidRDefault="514047A2" w:rsidP="2A72A2F4">
      <w:pPr>
        <w:pStyle w:val="Nadpis2"/>
        <w:rPr>
          <w:rFonts w:eastAsia="Tahoma" w:cs="Tahoma"/>
        </w:rPr>
      </w:pPr>
      <w:bookmarkStart w:id="63" w:name="_Toc781040"/>
      <w:bookmarkStart w:id="64" w:name="_Toc85192656"/>
      <w:bookmarkStart w:id="65" w:name="_Toc117144195"/>
      <w:r w:rsidRPr="0DF197CA">
        <w:rPr>
          <w:rFonts w:eastAsia="Tahoma" w:cs="Tahoma"/>
        </w:rPr>
        <w:t>Cestovní výdaje</w:t>
      </w:r>
      <w:bookmarkEnd w:id="63"/>
      <w:bookmarkEnd w:id="64"/>
      <w:bookmarkEnd w:id="65"/>
    </w:p>
    <w:p w14:paraId="5A9B85C8" w14:textId="70803CC9" w:rsidR="2A72A2F4" w:rsidRDefault="2A72A2F4" w:rsidP="0DF197CA"/>
    <w:p w14:paraId="5373662A" w14:textId="77777777" w:rsidR="003550D1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Cestovní výdaje je možné hradit Fidoo kartou pouze v případě, že se jedná o pracovní cestu (neplatí pro členy Sales týmu). </w:t>
      </w:r>
    </w:p>
    <w:p w14:paraId="1451CC39" w14:textId="510B564B" w:rsidR="003550D1" w:rsidRPr="003C79AD" w:rsidRDefault="120EDFCC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lastRenderedPageBreak/>
        <w:t>Výdaje za taxi nebo MHD lze hradit pouze ve výjimečných a odůvodněných případech (cesta za klientem, na důležitou schůzku apod.).</w:t>
      </w:r>
    </w:p>
    <w:p w14:paraId="23712A90" w14:textId="77777777" w:rsidR="003550D1" w:rsidRDefault="514047A2" w:rsidP="2A72A2F4">
      <w:pPr>
        <w:pStyle w:val="Nadpis2"/>
        <w:rPr>
          <w:rFonts w:eastAsia="Tahoma" w:cs="Tahoma"/>
        </w:rPr>
      </w:pPr>
      <w:bookmarkStart w:id="66" w:name="_Toc781041"/>
      <w:bookmarkStart w:id="67" w:name="_Toc85192657"/>
      <w:bookmarkStart w:id="68" w:name="_Toc117144196"/>
      <w:r w:rsidRPr="0DF197CA">
        <w:rPr>
          <w:rFonts w:eastAsia="Tahoma" w:cs="Tahoma"/>
        </w:rPr>
        <w:t>Nákup majetku</w:t>
      </w:r>
      <w:bookmarkEnd w:id="66"/>
      <w:bookmarkEnd w:id="67"/>
      <w:bookmarkEnd w:id="68"/>
    </w:p>
    <w:p w14:paraId="57243F93" w14:textId="77777777" w:rsidR="003550D1" w:rsidRPr="003C79AD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Nákup majetku je možný pouze po předchozím schválení Finančním ředitelem.</w:t>
      </w:r>
    </w:p>
    <w:p w14:paraId="0A0CD992" w14:textId="77777777" w:rsidR="003550D1" w:rsidRDefault="514047A2" w:rsidP="2A72A2F4">
      <w:pPr>
        <w:pStyle w:val="Nadpis2"/>
        <w:rPr>
          <w:rFonts w:eastAsia="Tahoma" w:cs="Tahoma"/>
        </w:rPr>
      </w:pPr>
      <w:bookmarkStart w:id="69" w:name="_Toc781042"/>
      <w:bookmarkStart w:id="70" w:name="_Toc85192658"/>
      <w:bookmarkStart w:id="71" w:name="_Toc117144197"/>
      <w:r w:rsidRPr="0DF197CA">
        <w:rPr>
          <w:rFonts w:eastAsia="Tahoma" w:cs="Tahoma"/>
        </w:rPr>
        <w:t>Ostatní neuvedené výdaje</w:t>
      </w:r>
      <w:bookmarkEnd w:id="69"/>
      <w:bookmarkEnd w:id="70"/>
      <w:bookmarkEnd w:id="71"/>
      <w:r w:rsidRPr="0DF197CA">
        <w:rPr>
          <w:rFonts w:eastAsia="Tahoma" w:cs="Tahoma"/>
        </w:rPr>
        <w:t xml:space="preserve"> </w:t>
      </w:r>
    </w:p>
    <w:p w14:paraId="7FDE1244" w14:textId="77777777" w:rsidR="003550D1" w:rsidRPr="003C79AD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Všechny ostatní typy výdajů podléhají vždy schválení Finančním ředitelem.</w:t>
      </w:r>
    </w:p>
    <w:p w14:paraId="0FB78278" w14:textId="77777777" w:rsidR="003550D1" w:rsidRPr="00936B94" w:rsidRDefault="003550D1" w:rsidP="2A72A2F4">
      <w:pPr>
        <w:rPr>
          <w:rFonts w:ascii="Tahoma" w:eastAsia="Tahoma" w:hAnsi="Tahoma" w:cs="Tahoma"/>
        </w:rPr>
      </w:pPr>
    </w:p>
    <w:p w14:paraId="5C1BCED7" w14:textId="77777777" w:rsidR="003550D1" w:rsidRPr="003C79AD" w:rsidRDefault="003550D1" w:rsidP="2A72A2F4">
      <w:pPr>
        <w:pStyle w:val="StylNadpis1"/>
        <w:spacing w:after="240"/>
        <w:rPr>
          <w:rFonts w:eastAsia="Tahoma" w:cs="Tahoma"/>
        </w:rPr>
      </w:pPr>
      <w:bookmarkStart w:id="72" w:name="_Toc781043"/>
      <w:bookmarkStart w:id="73" w:name="_Toc85192659"/>
      <w:bookmarkStart w:id="74" w:name="_Toc117144198"/>
      <w:r w:rsidRPr="2A72A2F4">
        <w:rPr>
          <w:rFonts w:eastAsia="Tahoma" w:cs="Tahoma"/>
        </w:rPr>
        <w:t>Nepovolené firemní výdaje</w:t>
      </w:r>
      <w:bookmarkEnd w:id="72"/>
      <w:bookmarkEnd w:id="73"/>
      <w:bookmarkEnd w:id="74"/>
    </w:p>
    <w:p w14:paraId="67F8D1B7" w14:textId="77777777" w:rsidR="003550D1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Fidoo kartou není možné hradit výdaje jiné než uvedené v části </w:t>
      </w:r>
      <w:r w:rsidR="00836509" w:rsidRPr="2A72A2F4">
        <w:rPr>
          <w:rFonts w:ascii="Tahoma" w:eastAsia="Tahoma" w:hAnsi="Tahoma" w:cs="Tahoma"/>
          <w:sz w:val="22"/>
          <w:szCs w:val="22"/>
        </w:rPr>
        <w:t>5</w:t>
      </w:r>
      <w:r w:rsidRPr="2A72A2F4">
        <w:rPr>
          <w:rFonts w:ascii="Tahoma" w:eastAsia="Tahoma" w:hAnsi="Tahoma" w:cs="Tahoma"/>
          <w:sz w:val="22"/>
          <w:szCs w:val="22"/>
        </w:rPr>
        <w:t xml:space="preserve">. Tyto nepovolené výdaje budou předmětem srážky ze mzdy. Mezi nepovolené výdaje hrazené firemní Fidoo kartou </w:t>
      </w:r>
      <w:proofErr w:type="gramStart"/>
      <w:r w:rsidRPr="2A72A2F4">
        <w:rPr>
          <w:rFonts w:ascii="Tahoma" w:eastAsia="Tahoma" w:hAnsi="Tahoma" w:cs="Tahoma"/>
          <w:sz w:val="22"/>
          <w:szCs w:val="22"/>
        </w:rPr>
        <w:t>patří</w:t>
      </w:r>
      <w:proofErr w:type="gramEnd"/>
      <w:r w:rsidRPr="2A72A2F4">
        <w:rPr>
          <w:rFonts w:ascii="Tahoma" w:eastAsia="Tahoma" w:hAnsi="Tahoma" w:cs="Tahoma"/>
          <w:sz w:val="22"/>
          <w:szCs w:val="22"/>
        </w:rPr>
        <w:t xml:space="preserve"> jakékoli výdaje, které nesouvisí s ekonomickou činností Společnosti.</w:t>
      </w:r>
    </w:p>
    <w:p w14:paraId="4DBE352C" w14:textId="77777777" w:rsidR="003550D1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Například:</w:t>
      </w:r>
    </w:p>
    <w:p w14:paraId="00C953D4" w14:textId="77777777" w:rsidR="003550D1" w:rsidRDefault="003550D1">
      <w:pPr>
        <w:numPr>
          <w:ilvl w:val="0"/>
          <w:numId w:val="26"/>
        </w:num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osobní výdaje,</w:t>
      </w:r>
    </w:p>
    <w:p w14:paraId="6FA68324" w14:textId="77777777" w:rsidR="003550D1" w:rsidRDefault="0DA535DF">
      <w:pPr>
        <w:numPr>
          <w:ilvl w:val="0"/>
          <w:numId w:val="26"/>
        </w:numPr>
        <w:ind w:left="567" w:hanging="20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spropitné (veškeré tipy/dýška jsou soukromé výdaje a Člen týmu je povinen je takto označit v aplikaci),</w:t>
      </w:r>
    </w:p>
    <w:p w14:paraId="188E8E26" w14:textId="695873EB" w:rsidR="2A72A2F4" w:rsidRDefault="2A72A2F4" w:rsidP="2A72A2F4">
      <w:pPr>
        <w:jc w:val="both"/>
        <w:rPr>
          <w:rFonts w:ascii="Tahoma" w:eastAsia="Tahoma" w:hAnsi="Tahoma" w:cs="Tahoma"/>
          <w:sz w:val="22"/>
          <w:szCs w:val="22"/>
        </w:rPr>
      </w:pPr>
    </w:p>
    <w:p w14:paraId="3FA60A49" w14:textId="4476A58A" w:rsidR="003550D1" w:rsidRPr="003C79AD" w:rsidRDefault="0DA535DF" w:rsidP="2A72A2F4">
      <w:pPr>
        <w:pStyle w:val="StylNadpis1"/>
        <w:spacing w:after="240" w:line="259" w:lineRule="auto"/>
        <w:rPr>
          <w:rFonts w:eastAsia="Tahoma" w:cs="Tahoma"/>
        </w:rPr>
      </w:pPr>
      <w:bookmarkStart w:id="75" w:name="_Toc781044"/>
      <w:bookmarkStart w:id="76" w:name="_Toc85192660"/>
      <w:bookmarkStart w:id="77" w:name="_Toc117144199"/>
      <w:r w:rsidRPr="2A72A2F4">
        <w:rPr>
          <w:rFonts w:eastAsia="Tahoma" w:cs="Tahoma"/>
        </w:rPr>
        <w:t>Bezpečnost při používání Fidoo karet</w:t>
      </w:r>
      <w:bookmarkEnd w:id="75"/>
      <w:bookmarkEnd w:id="76"/>
      <w:bookmarkEnd w:id="77"/>
    </w:p>
    <w:p w14:paraId="1C48EBE4" w14:textId="102B63B6" w:rsidR="003550D1" w:rsidRDefault="77D3EF4D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Při používání Fidoo karty je třeba dbát zvýšené pozornosti v oblasti bezpečnosti a je potřeba postupovat v souladu s obecnými </w:t>
      </w:r>
      <w:r w:rsidRPr="0DF197CA">
        <w:rPr>
          <w:rFonts w:ascii="Tahoma" w:eastAsia="Tahoma" w:hAnsi="Tahoma" w:cs="Tahoma"/>
          <w:b/>
          <w:bCs/>
          <w:sz w:val="22"/>
          <w:szCs w:val="22"/>
        </w:rPr>
        <w:t>Podmínkami používání Fidoo karet</w:t>
      </w:r>
      <w:r w:rsidR="0517019F" w:rsidRPr="0DF197CA">
        <w:rPr>
          <w:rFonts w:ascii="Tahoma" w:eastAsia="Tahoma" w:hAnsi="Tahoma" w:cs="Tahoma"/>
          <w:sz w:val="22"/>
          <w:szCs w:val="22"/>
        </w:rPr>
        <w:t xml:space="preserve"> a</w:t>
      </w:r>
      <w:r w:rsidRPr="0DF197CA">
        <w:rPr>
          <w:rFonts w:ascii="Tahoma" w:eastAsia="Tahoma" w:hAnsi="Tahoma" w:cs="Tahoma"/>
          <w:sz w:val="22"/>
          <w:szCs w:val="22"/>
        </w:rPr>
        <w:t xml:space="preserve"> </w:t>
      </w:r>
      <w:r w:rsidRPr="0DF197CA">
        <w:rPr>
          <w:rFonts w:ascii="Tahoma" w:eastAsia="Tahoma" w:hAnsi="Tahoma" w:cs="Tahoma"/>
          <w:b/>
          <w:bCs/>
          <w:sz w:val="22"/>
          <w:szCs w:val="22"/>
        </w:rPr>
        <w:t>Bezpečnostním desaterem</w:t>
      </w:r>
      <w:r w:rsidRPr="0DF197CA">
        <w:rPr>
          <w:rFonts w:ascii="Tahoma" w:eastAsia="Tahoma" w:hAnsi="Tahoma" w:cs="Tahoma"/>
          <w:sz w:val="22"/>
          <w:szCs w:val="22"/>
        </w:rPr>
        <w:t>,</w:t>
      </w:r>
      <w:r w:rsidR="0517019F" w:rsidRPr="0DF197CA">
        <w:rPr>
          <w:rFonts w:ascii="Tahoma" w:eastAsia="Tahoma" w:hAnsi="Tahoma" w:cs="Tahoma"/>
          <w:sz w:val="22"/>
          <w:szCs w:val="22"/>
        </w:rPr>
        <w:t xml:space="preserve"> s jejichž obsahem jsou držitelé karet seznámeni ve Fidoo aplikaci při aktivaci karty. Dokumenty taktéž naleznete na webu </w:t>
      </w:r>
      <w:hyperlink r:id="rId15">
        <w:r w:rsidR="0517019F" w:rsidRPr="0DF197CA">
          <w:rPr>
            <w:rStyle w:val="Hypertextovodkaz"/>
            <w:rFonts w:ascii="Tahoma" w:eastAsia="Tahoma" w:hAnsi="Tahoma" w:cs="Tahoma"/>
          </w:rPr>
          <w:t>Informace o službě Fidoo | Fidoo</w:t>
        </w:r>
      </w:hyperlink>
      <w:r w:rsidR="0517019F" w:rsidRPr="0DF197CA">
        <w:rPr>
          <w:rFonts w:ascii="Tahoma" w:eastAsia="Tahoma" w:hAnsi="Tahoma" w:cs="Tahoma"/>
        </w:rPr>
        <w:t>.</w:t>
      </w:r>
      <w:r w:rsidRPr="0DF197CA">
        <w:rPr>
          <w:rFonts w:ascii="Tahoma" w:eastAsia="Tahoma" w:hAnsi="Tahoma" w:cs="Tahoma"/>
          <w:sz w:val="22"/>
          <w:szCs w:val="22"/>
        </w:rPr>
        <w:t xml:space="preserve"> </w:t>
      </w:r>
      <w:r w:rsidR="0517019F" w:rsidRPr="0DF197CA">
        <w:rPr>
          <w:rFonts w:ascii="Tahoma" w:eastAsia="Tahoma" w:hAnsi="Tahoma" w:cs="Tahoma"/>
          <w:sz w:val="22"/>
          <w:szCs w:val="22"/>
        </w:rPr>
        <w:t xml:space="preserve">Členové týmu jsou povinni dodržovat </w:t>
      </w:r>
      <w:r w:rsidR="6BB777A0" w:rsidRPr="0DF197CA">
        <w:rPr>
          <w:rFonts w:ascii="Tahoma" w:eastAsia="Tahoma" w:hAnsi="Tahoma" w:cs="Tahoma"/>
          <w:b/>
          <w:bCs/>
          <w:sz w:val="22"/>
          <w:szCs w:val="22"/>
        </w:rPr>
        <w:t>tuto Směrnici</w:t>
      </w:r>
      <w:r w:rsidRPr="0DF197CA">
        <w:rPr>
          <w:rFonts w:ascii="Tahoma" w:eastAsia="Tahoma" w:hAnsi="Tahoma" w:cs="Tahoma"/>
          <w:sz w:val="22"/>
          <w:szCs w:val="22"/>
        </w:rPr>
        <w:t xml:space="preserve"> a </w:t>
      </w:r>
      <w:r w:rsidR="2CD2E6A1" w:rsidRPr="0DF197CA">
        <w:rPr>
          <w:rFonts w:ascii="Tahoma" w:eastAsia="Tahoma" w:hAnsi="Tahoma" w:cs="Tahoma"/>
          <w:sz w:val="22"/>
          <w:szCs w:val="22"/>
        </w:rPr>
        <w:t xml:space="preserve">řídit se </w:t>
      </w:r>
      <w:r w:rsidRPr="0DF197CA">
        <w:rPr>
          <w:rFonts w:ascii="Tahoma" w:eastAsia="Tahoma" w:hAnsi="Tahoma" w:cs="Tahoma"/>
          <w:sz w:val="22"/>
          <w:szCs w:val="22"/>
        </w:rPr>
        <w:t>dalšími pokyny, které společnost Členům týmu v souvislosti s používáním Fidoo karet udělí.</w:t>
      </w:r>
    </w:p>
    <w:p w14:paraId="1FC39945" w14:textId="77777777" w:rsidR="003550D1" w:rsidRDefault="003550D1" w:rsidP="2A72A2F4">
      <w:pPr>
        <w:rPr>
          <w:rFonts w:ascii="Tahoma" w:eastAsia="Tahoma" w:hAnsi="Tahoma" w:cs="Tahoma"/>
          <w:sz w:val="22"/>
          <w:szCs w:val="22"/>
        </w:rPr>
      </w:pPr>
    </w:p>
    <w:p w14:paraId="7484738F" w14:textId="1938320C" w:rsidR="003550D1" w:rsidRDefault="514047A2" w:rsidP="2A72A2F4">
      <w:pPr>
        <w:pStyle w:val="StylNadpis1"/>
        <w:spacing w:after="240"/>
        <w:rPr>
          <w:rFonts w:eastAsia="Tahoma" w:cs="Tahoma"/>
        </w:rPr>
      </w:pPr>
      <w:bookmarkStart w:id="78" w:name="_Toc781045"/>
      <w:bookmarkStart w:id="79" w:name="_Toc85192661"/>
      <w:bookmarkStart w:id="80" w:name="_Toc117144200"/>
      <w:r w:rsidRPr="0DF197CA">
        <w:rPr>
          <w:rFonts w:eastAsia="Tahoma" w:cs="Tahoma"/>
        </w:rPr>
        <w:t xml:space="preserve">Vyúčtování </w:t>
      </w:r>
      <w:r w:rsidR="73ECD69C" w:rsidRPr="0DF197CA">
        <w:rPr>
          <w:rFonts w:eastAsia="Tahoma" w:cs="Tahoma"/>
        </w:rPr>
        <w:t>výdajů ve Fidoo aplikaci</w:t>
      </w:r>
      <w:bookmarkEnd w:id="78"/>
      <w:bookmarkEnd w:id="79"/>
      <w:bookmarkEnd w:id="80"/>
    </w:p>
    <w:p w14:paraId="745CD11A" w14:textId="665F8159" w:rsidR="003550D1" w:rsidRDefault="0417EFC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Člen týmu má povinnost nejpozději do 3. dne následujícího kalendářního měsíce provést vyúčtování nákupů provedených platební kartou, a to ve Fidoo aplikaci. </w:t>
      </w:r>
    </w:p>
    <w:p w14:paraId="0562CB0E" w14:textId="77777777" w:rsidR="007C6816" w:rsidRDefault="007C6816" w:rsidP="2A72A2F4">
      <w:pPr>
        <w:jc w:val="both"/>
        <w:rPr>
          <w:rFonts w:ascii="Tahoma" w:eastAsia="Tahoma" w:hAnsi="Tahoma" w:cs="Tahoma"/>
          <w:sz w:val="22"/>
          <w:szCs w:val="22"/>
        </w:rPr>
      </w:pPr>
    </w:p>
    <w:p w14:paraId="7DF06FD4" w14:textId="070DA203" w:rsidR="007C6816" w:rsidRPr="007C6816" w:rsidRDefault="7A268EB2" w:rsidP="2A72A2F4">
      <w:pPr>
        <w:rPr>
          <w:rFonts w:ascii="Tahoma" w:eastAsia="Tahoma" w:hAnsi="Tahoma" w:cs="Tahoma"/>
          <w:b/>
          <w:bCs/>
          <w:sz w:val="22"/>
          <w:szCs w:val="22"/>
          <w:u w:val="single"/>
        </w:rPr>
      </w:pPr>
      <w:r w:rsidRPr="0DF197CA">
        <w:rPr>
          <w:rFonts w:ascii="Tahoma" w:eastAsia="Tahoma" w:hAnsi="Tahoma" w:cs="Tahoma"/>
          <w:b/>
          <w:bCs/>
          <w:sz w:val="22"/>
          <w:szCs w:val="22"/>
          <w:u w:val="single"/>
        </w:rPr>
        <w:t>Přiřazování účtenek</w:t>
      </w:r>
      <w:r w:rsidR="66C1CA20" w:rsidRPr="0DF197CA">
        <w:rPr>
          <w:rFonts w:ascii="Tahoma" w:eastAsia="Tahoma" w:hAnsi="Tahoma" w:cs="Tahoma"/>
          <w:b/>
          <w:bCs/>
          <w:sz w:val="22"/>
          <w:szCs w:val="22"/>
          <w:u w:val="single"/>
        </w:rPr>
        <w:t xml:space="preserve"> k platbě Fidoo kartou</w:t>
      </w:r>
    </w:p>
    <w:p w14:paraId="695ADDB7" w14:textId="77777777" w:rsidR="007C6816" w:rsidRPr="007C6816" w:rsidRDefault="007C6816">
      <w:pPr>
        <w:numPr>
          <w:ilvl w:val="0"/>
          <w:numId w:val="29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Ke každé transakci je třeba nahrát/vyfotit účtenku/fakturu</w:t>
      </w:r>
    </w:p>
    <w:p w14:paraId="1767D111" w14:textId="77777777" w:rsidR="007C6816" w:rsidRPr="007C6816" w:rsidRDefault="007C6816">
      <w:pPr>
        <w:numPr>
          <w:ilvl w:val="2"/>
          <w:numId w:val="29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Nahrát kliknutím na ikonu nebo vyfotit telefonem a nahrát prostřednictvím Fidoo aplikace</w:t>
      </w:r>
    </w:p>
    <w:p w14:paraId="4E597A98" w14:textId="4AA3461E" w:rsidR="007C6816" w:rsidRPr="007C6816" w:rsidRDefault="5EC1B094">
      <w:pPr>
        <w:numPr>
          <w:ilvl w:val="0"/>
          <w:numId w:val="29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Nákladová střediska, projekty a předkontace přiřazuje pracovník Provozu</w:t>
      </w:r>
    </w:p>
    <w:p w14:paraId="4D99E9D1" w14:textId="342A799E" w:rsidR="007C6816" w:rsidRPr="007C6816" w:rsidRDefault="5EC1B094">
      <w:pPr>
        <w:numPr>
          <w:ilvl w:val="0"/>
          <w:numId w:val="29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Do poznámky k výdaji napsat stručně </w:t>
      </w:r>
      <w:proofErr w:type="spellStart"/>
      <w:r w:rsidRPr="2A72A2F4">
        <w:rPr>
          <w:rFonts w:ascii="Tahoma" w:eastAsia="Tahoma" w:hAnsi="Tahoma" w:cs="Tahoma"/>
          <w:sz w:val="22"/>
          <w:szCs w:val="22"/>
        </w:rPr>
        <w:t>info</w:t>
      </w:r>
      <w:proofErr w:type="spellEnd"/>
      <w:r w:rsidRPr="2A72A2F4">
        <w:rPr>
          <w:rFonts w:ascii="Tahoma" w:eastAsia="Tahoma" w:hAnsi="Tahoma" w:cs="Tahoma"/>
          <w:sz w:val="22"/>
          <w:szCs w:val="22"/>
        </w:rPr>
        <w:t>:</w:t>
      </w:r>
    </w:p>
    <w:p w14:paraId="56E48CB0" w14:textId="77777777" w:rsidR="007C6816" w:rsidRPr="007C6816" w:rsidRDefault="007C6816">
      <w:pPr>
        <w:numPr>
          <w:ilvl w:val="1"/>
          <w:numId w:val="29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lastRenderedPageBreak/>
        <w:t>Např. PHM</w:t>
      </w:r>
    </w:p>
    <w:p w14:paraId="761D164B" w14:textId="77777777" w:rsidR="007C6816" w:rsidRPr="007C6816" w:rsidRDefault="007C6816">
      <w:pPr>
        <w:numPr>
          <w:ilvl w:val="1"/>
          <w:numId w:val="29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Káva/oběd se zákazníky – nutno napsat s kým</w:t>
      </w:r>
    </w:p>
    <w:p w14:paraId="03CFCF5F" w14:textId="5FB6CBA1" w:rsidR="007C6816" w:rsidRPr="007C6816" w:rsidRDefault="5EC1B094">
      <w:pPr>
        <w:numPr>
          <w:ilvl w:val="1"/>
          <w:numId w:val="29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Parkování – uvést, o jakou schůzku se jednalo</w:t>
      </w:r>
    </w:p>
    <w:p w14:paraId="34CE0A41" w14:textId="77777777" w:rsidR="00DD3058" w:rsidRDefault="00DD3058" w:rsidP="2A72A2F4">
      <w:pPr>
        <w:rPr>
          <w:rFonts w:ascii="Tahoma" w:eastAsia="Tahoma" w:hAnsi="Tahoma" w:cs="Tahoma"/>
          <w:b/>
          <w:bCs/>
          <w:sz w:val="22"/>
          <w:szCs w:val="22"/>
        </w:rPr>
      </w:pPr>
    </w:p>
    <w:p w14:paraId="4758E523" w14:textId="699E58A4" w:rsidR="00DD3058" w:rsidRPr="00DD3058" w:rsidRDefault="4F92B7DE" w:rsidP="0DF197CA">
      <w:pPr>
        <w:rPr>
          <w:rFonts w:ascii="Tahoma" w:eastAsia="Tahoma" w:hAnsi="Tahoma" w:cs="Tahoma"/>
          <w:b/>
          <w:bCs/>
          <w:sz w:val="22"/>
          <w:szCs w:val="22"/>
          <w:u w:val="single"/>
        </w:rPr>
      </w:pPr>
      <w:r w:rsidRPr="0DF197CA">
        <w:rPr>
          <w:rFonts w:ascii="Tahoma" w:eastAsia="Tahoma" w:hAnsi="Tahoma" w:cs="Tahoma"/>
          <w:b/>
          <w:bCs/>
          <w:sz w:val="22"/>
          <w:szCs w:val="22"/>
          <w:u w:val="single"/>
        </w:rPr>
        <w:t>Manuální transakce</w:t>
      </w:r>
      <w:r w:rsidR="3C05DCAA" w:rsidRPr="0DF197CA">
        <w:rPr>
          <w:rFonts w:ascii="Tahoma" w:eastAsia="Tahoma" w:hAnsi="Tahoma" w:cs="Tahoma"/>
          <w:b/>
          <w:bCs/>
          <w:sz w:val="22"/>
          <w:szCs w:val="22"/>
          <w:u w:val="single"/>
        </w:rPr>
        <w:t xml:space="preserve"> </w:t>
      </w:r>
    </w:p>
    <w:p w14:paraId="494C5E48" w14:textId="419C6655" w:rsidR="00DD3058" w:rsidRPr="00DD3058" w:rsidRDefault="5B1EA11C">
      <w:pPr>
        <w:numPr>
          <w:ilvl w:val="0"/>
          <w:numId w:val="30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nákup zboží/služby pro </w:t>
      </w:r>
      <w:r w:rsidR="00774084" w:rsidRPr="00422FE4">
        <w:rPr>
          <w:rFonts w:ascii="Tahoma" w:eastAsia="Tahoma" w:hAnsi="Tahoma" w:cs="Tahoma"/>
          <w:sz w:val="22"/>
          <w:szCs w:val="22"/>
          <w:highlight w:val="yellow"/>
          <w:shd w:val="clear" w:color="0000FF" w:fill="FFFFFF"/>
        </w:rPr>
        <w:t>NÁZEV</w:t>
      </w:r>
      <w:r w:rsidR="00774084" w:rsidRPr="0042007A">
        <w:rPr>
          <w:rFonts w:ascii="Tahoma" w:eastAsia="Tahoma" w:hAnsi="Tahoma" w:cs="Tahoma"/>
          <w:sz w:val="22"/>
          <w:szCs w:val="22"/>
          <w:highlight w:val="yellow"/>
          <w:shd w:val="clear" w:color="0000FF" w:fill="FFFFFF"/>
        </w:rPr>
        <w:t xml:space="preserve"> SPOLEČNOSTI</w:t>
      </w:r>
      <w:r w:rsidR="00774084" w:rsidRPr="2A72A2F4">
        <w:rPr>
          <w:rFonts w:ascii="Tahoma" w:eastAsia="Tahoma" w:hAnsi="Tahoma" w:cs="Tahoma"/>
          <w:sz w:val="22"/>
          <w:szCs w:val="22"/>
        </w:rPr>
        <w:t xml:space="preserve"> </w:t>
      </w:r>
      <w:r w:rsidRPr="2A72A2F4">
        <w:rPr>
          <w:rFonts w:ascii="Tahoma" w:eastAsia="Tahoma" w:hAnsi="Tahoma" w:cs="Tahoma"/>
          <w:sz w:val="22"/>
          <w:szCs w:val="22"/>
        </w:rPr>
        <w:t>z osobních prostředků</w:t>
      </w:r>
    </w:p>
    <w:p w14:paraId="2D37E89A" w14:textId="77777777" w:rsidR="00DD3058" w:rsidRPr="00DD3058" w:rsidRDefault="00DD3058">
      <w:pPr>
        <w:numPr>
          <w:ilvl w:val="0"/>
          <w:numId w:val="30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člen týmu zadá výdaj ručně do Fidoo aplikace -&gt; částka bude proplacena do mzdy</w:t>
      </w:r>
    </w:p>
    <w:p w14:paraId="3B3F4367" w14:textId="64483E49" w:rsidR="00DD3058" w:rsidRPr="00DD3058" w:rsidRDefault="3FD8A798">
      <w:pPr>
        <w:numPr>
          <w:ilvl w:val="0"/>
          <w:numId w:val="30"/>
        </w:numPr>
        <w:rPr>
          <w:rFonts w:ascii="Tahoma" w:eastAsia="Tahoma" w:hAnsi="Tahoma" w:cs="Tahoma"/>
          <w:sz w:val="22"/>
          <w:szCs w:val="22"/>
        </w:rPr>
      </w:pPr>
      <w:r w:rsidRPr="4F9125CD">
        <w:rPr>
          <w:rFonts w:ascii="Tahoma" w:eastAsia="Tahoma" w:hAnsi="Tahoma" w:cs="Tahoma"/>
          <w:sz w:val="22"/>
          <w:szCs w:val="22"/>
        </w:rPr>
        <w:t>opět potřeba k výdaji nahrát účtenku (do 3. dne následujícího měsíce)</w:t>
      </w:r>
    </w:p>
    <w:p w14:paraId="566BBFE5" w14:textId="721FF134" w:rsidR="4C3F0CC2" w:rsidRDefault="2C474DB2">
      <w:pPr>
        <w:numPr>
          <w:ilvl w:val="0"/>
          <w:numId w:val="30"/>
        </w:num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Nákladová střediska, projekty a předkontace přiřazuje pracovník Provozu</w:t>
      </w:r>
    </w:p>
    <w:p w14:paraId="405178DE" w14:textId="342A799E" w:rsidR="4C3F0CC2" w:rsidRDefault="2C474DB2">
      <w:pPr>
        <w:pStyle w:val="Odstavecseseznamem"/>
        <w:numPr>
          <w:ilvl w:val="0"/>
          <w:numId w:val="30"/>
        </w:num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 xml:space="preserve">Do poznámky k výdaji napsat stručně </w:t>
      </w:r>
      <w:proofErr w:type="spellStart"/>
      <w:r w:rsidRPr="0DF197CA">
        <w:rPr>
          <w:rFonts w:ascii="Tahoma" w:eastAsia="Tahoma" w:hAnsi="Tahoma" w:cs="Tahoma"/>
          <w:sz w:val="22"/>
          <w:szCs w:val="22"/>
        </w:rPr>
        <w:t>info</w:t>
      </w:r>
      <w:proofErr w:type="spellEnd"/>
      <w:r w:rsidRPr="0DF197CA">
        <w:rPr>
          <w:rFonts w:ascii="Tahoma" w:eastAsia="Tahoma" w:hAnsi="Tahoma" w:cs="Tahoma"/>
          <w:sz w:val="22"/>
          <w:szCs w:val="22"/>
        </w:rPr>
        <w:t>:</w:t>
      </w:r>
    </w:p>
    <w:p w14:paraId="4D8D2F62" w14:textId="77777777" w:rsidR="4C3F0CC2" w:rsidRDefault="2C474DB2">
      <w:pPr>
        <w:pStyle w:val="Odstavecseseznamem"/>
        <w:numPr>
          <w:ilvl w:val="1"/>
          <w:numId w:val="30"/>
        </w:num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Např. PHM</w:t>
      </w:r>
    </w:p>
    <w:p w14:paraId="4D841195" w14:textId="77777777" w:rsidR="4C3F0CC2" w:rsidRDefault="2C474DB2">
      <w:pPr>
        <w:pStyle w:val="Odstavecseseznamem"/>
        <w:numPr>
          <w:ilvl w:val="1"/>
          <w:numId w:val="30"/>
        </w:num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Káva/oběd se zákazníky – nutno napsat s kým</w:t>
      </w:r>
    </w:p>
    <w:p w14:paraId="0CB43589" w14:textId="5FB6CBA1" w:rsidR="4C3F0CC2" w:rsidRDefault="2C474DB2">
      <w:pPr>
        <w:pStyle w:val="Odstavecseseznamem"/>
        <w:numPr>
          <w:ilvl w:val="1"/>
          <w:numId w:val="30"/>
        </w:num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Parkování – uvést, o jakou schůzku se jednalo</w:t>
      </w:r>
    </w:p>
    <w:p w14:paraId="5DE212A2" w14:textId="01ECC085" w:rsidR="4F9125CD" w:rsidRDefault="4F9125CD" w:rsidP="0DF197CA">
      <w:pPr>
        <w:rPr>
          <w:rFonts w:ascii="Tahoma" w:eastAsia="Tahoma" w:hAnsi="Tahoma" w:cs="Tahoma"/>
          <w:sz w:val="22"/>
          <w:szCs w:val="22"/>
        </w:rPr>
      </w:pPr>
    </w:p>
    <w:p w14:paraId="62EBF3C5" w14:textId="77777777" w:rsidR="003550D1" w:rsidRDefault="003550D1" w:rsidP="2A72A2F4">
      <w:pPr>
        <w:rPr>
          <w:rFonts w:ascii="Tahoma" w:eastAsia="Tahoma" w:hAnsi="Tahoma" w:cs="Tahoma"/>
          <w:sz w:val="22"/>
          <w:szCs w:val="22"/>
        </w:rPr>
      </w:pPr>
    </w:p>
    <w:p w14:paraId="0D886116" w14:textId="77777777" w:rsidR="00DD3058" w:rsidRPr="00DD3058" w:rsidRDefault="4F92B7DE" w:rsidP="2A72A2F4">
      <w:pPr>
        <w:rPr>
          <w:rFonts w:ascii="Tahoma" w:eastAsia="Tahoma" w:hAnsi="Tahoma" w:cs="Tahoma"/>
          <w:sz w:val="22"/>
          <w:szCs w:val="22"/>
          <w:u w:val="single"/>
        </w:rPr>
      </w:pPr>
      <w:r w:rsidRPr="0DF197CA">
        <w:rPr>
          <w:rFonts w:ascii="Tahoma" w:eastAsia="Tahoma" w:hAnsi="Tahoma" w:cs="Tahoma"/>
          <w:b/>
          <w:bCs/>
          <w:sz w:val="22"/>
          <w:szCs w:val="22"/>
          <w:u w:val="single"/>
        </w:rPr>
        <w:t>Osobní výdaj</w:t>
      </w:r>
    </w:p>
    <w:p w14:paraId="22118065" w14:textId="159BD422" w:rsidR="00DD3058" w:rsidRPr="00DD3058" w:rsidRDefault="5B1EA11C">
      <w:pPr>
        <w:numPr>
          <w:ilvl w:val="0"/>
          <w:numId w:val="31"/>
        </w:numPr>
        <w:rPr>
          <w:rFonts w:ascii="Tahoma" w:eastAsia="Tahoma" w:hAnsi="Tahoma" w:cs="Tahoma"/>
          <w:sz w:val="22"/>
          <w:szCs w:val="22"/>
        </w:rPr>
      </w:pPr>
      <w:r w:rsidRPr="4F9125CD">
        <w:rPr>
          <w:rFonts w:ascii="Tahoma" w:eastAsia="Tahoma" w:hAnsi="Tahoma" w:cs="Tahoma"/>
          <w:sz w:val="22"/>
          <w:szCs w:val="22"/>
        </w:rPr>
        <w:t xml:space="preserve">nákup zboží/služby pro osobní potřebu z prostředků </w:t>
      </w:r>
      <w:r w:rsidR="00774084" w:rsidRPr="00422FE4">
        <w:rPr>
          <w:rFonts w:ascii="Tahoma" w:eastAsia="Tahoma" w:hAnsi="Tahoma" w:cs="Tahoma"/>
          <w:sz w:val="22"/>
          <w:szCs w:val="22"/>
          <w:highlight w:val="yellow"/>
          <w:shd w:val="clear" w:color="0000FF" w:fill="FFFFFF"/>
        </w:rPr>
        <w:t>NÁZEV</w:t>
      </w:r>
      <w:r w:rsidR="00774084" w:rsidRPr="0042007A">
        <w:rPr>
          <w:rFonts w:ascii="Tahoma" w:eastAsia="Tahoma" w:hAnsi="Tahoma" w:cs="Tahoma"/>
          <w:sz w:val="22"/>
          <w:szCs w:val="22"/>
          <w:highlight w:val="yellow"/>
          <w:shd w:val="clear" w:color="0000FF" w:fill="FFFFFF"/>
        </w:rPr>
        <w:t xml:space="preserve"> SPOLEČNOSTI</w:t>
      </w:r>
      <w:r w:rsidR="00774084" w:rsidRPr="4F9125CD">
        <w:rPr>
          <w:rFonts w:ascii="Tahoma" w:eastAsia="Tahoma" w:hAnsi="Tahoma" w:cs="Tahoma"/>
          <w:sz w:val="22"/>
          <w:szCs w:val="22"/>
        </w:rPr>
        <w:t xml:space="preserve"> </w:t>
      </w:r>
      <w:r w:rsidRPr="4F9125CD">
        <w:rPr>
          <w:rFonts w:ascii="Tahoma" w:eastAsia="Tahoma" w:hAnsi="Tahoma" w:cs="Tahoma"/>
          <w:sz w:val="22"/>
          <w:szCs w:val="22"/>
        </w:rPr>
        <w:t>– ZAKÁZÁNO!!!</w:t>
      </w:r>
    </w:p>
    <w:p w14:paraId="036E0276" w14:textId="77777777" w:rsidR="00DD3058" w:rsidRPr="00DD3058" w:rsidRDefault="00DD3058">
      <w:pPr>
        <w:numPr>
          <w:ilvl w:val="0"/>
          <w:numId w:val="31"/>
        </w:num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veškeré spropitné a dýška v restauraci, za taxi apod.</w:t>
      </w:r>
    </w:p>
    <w:p w14:paraId="199672A3" w14:textId="77777777" w:rsidR="00DD3058" w:rsidRPr="00DD3058" w:rsidRDefault="4F92B7DE">
      <w:pPr>
        <w:numPr>
          <w:ilvl w:val="0"/>
          <w:numId w:val="31"/>
        </w:numPr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částka bude stržena ze mzdy</w:t>
      </w:r>
    </w:p>
    <w:p w14:paraId="6D98A12B" w14:textId="77777777" w:rsidR="00DD3058" w:rsidRDefault="00DD3058" w:rsidP="2A72A2F4">
      <w:pPr>
        <w:rPr>
          <w:rFonts w:ascii="Tahoma" w:eastAsia="Tahoma" w:hAnsi="Tahoma" w:cs="Tahoma"/>
          <w:sz w:val="22"/>
          <w:szCs w:val="22"/>
        </w:rPr>
      </w:pPr>
    </w:p>
    <w:p w14:paraId="44B660CE" w14:textId="50ADD397" w:rsidR="003550D1" w:rsidRPr="002D1E3A" w:rsidRDefault="5EC1B094" w:rsidP="2A72A2F4">
      <w:pPr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Člen týmu má z</w:t>
      </w:r>
      <w:r w:rsidR="0417EFC1" w:rsidRPr="2A72A2F4">
        <w:rPr>
          <w:rFonts w:ascii="Tahoma" w:eastAsia="Tahoma" w:hAnsi="Tahoma" w:cs="Tahoma"/>
          <w:sz w:val="22"/>
          <w:szCs w:val="22"/>
        </w:rPr>
        <w:t xml:space="preserve">ejména </w:t>
      </w:r>
      <w:r w:rsidRPr="2A72A2F4">
        <w:rPr>
          <w:rFonts w:ascii="Tahoma" w:eastAsia="Tahoma" w:hAnsi="Tahoma" w:cs="Tahoma"/>
          <w:sz w:val="22"/>
          <w:szCs w:val="22"/>
        </w:rPr>
        <w:t>povinnost</w:t>
      </w:r>
      <w:r w:rsidR="0417EFC1" w:rsidRPr="2A72A2F4">
        <w:rPr>
          <w:rFonts w:ascii="Tahoma" w:eastAsia="Tahoma" w:hAnsi="Tahoma" w:cs="Tahoma"/>
          <w:sz w:val="22"/>
          <w:szCs w:val="22"/>
        </w:rPr>
        <w:t>:</w:t>
      </w:r>
    </w:p>
    <w:p w14:paraId="544F07CC" w14:textId="5C65E11A" w:rsidR="003550D1" w:rsidRDefault="003550D1">
      <w:pPr>
        <w:numPr>
          <w:ilvl w:val="0"/>
          <w:numId w:val="28"/>
        </w:numPr>
        <w:ind w:left="56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Průběžně nahrávat čitelné daňové doklady do Fidoo aplikace, nejpozději do výše uvedeného termínu – každý Držitel karty je povinen nahrát daňové doklady k jím realizovaným výdajům. Tato povinnost platí pro nákupy na </w:t>
      </w:r>
      <w:r w:rsidR="006A5453">
        <w:rPr>
          <w:rFonts w:ascii="Tahoma" w:eastAsia="Tahoma" w:hAnsi="Tahoma" w:cs="Tahoma"/>
          <w:sz w:val="22"/>
          <w:szCs w:val="22"/>
        </w:rPr>
        <w:t>O</w:t>
      </w:r>
      <w:r w:rsidRPr="2A72A2F4">
        <w:rPr>
          <w:rFonts w:ascii="Tahoma" w:eastAsia="Tahoma" w:hAnsi="Tahoma" w:cs="Tahoma"/>
          <w:sz w:val="22"/>
          <w:szCs w:val="22"/>
        </w:rPr>
        <w:t xml:space="preserve">sobních kartách, tak i </w:t>
      </w:r>
      <w:r w:rsidR="006A5453">
        <w:rPr>
          <w:rFonts w:ascii="Tahoma" w:eastAsia="Tahoma" w:hAnsi="Tahoma" w:cs="Tahoma"/>
          <w:sz w:val="22"/>
          <w:szCs w:val="22"/>
        </w:rPr>
        <w:t>T</w:t>
      </w:r>
      <w:r w:rsidRPr="2A72A2F4">
        <w:rPr>
          <w:rFonts w:ascii="Tahoma" w:eastAsia="Tahoma" w:hAnsi="Tahoma" w:cs="Tahoma"/>
          <w:sz w:val="22"/>
          <w:szCs w:val="22"/>
        </w:rPr>
        <w:t>ýmových.</w:t>
      </w:r>
    </w:p>
    <w:p w14:paraId="2946DB82" w14:textId="77777777" w:rsidR="003550D1" w:rsidRDefault="003550D1" w:rsidP="2A72A2F4">
      <w:pPr>
        <w:ind w:left="930"/>
        <w:jc w:val="both"/>
        <w:rPr>
          <w:rFonts w:ascii="Tahoma" w:eastAsia="Tahoma" w:hAnsi="Tahoma" w:cs="Tahoma"/>
          <w:sz w:val="22"/>
          <w:szCs w:val="22"/>
        </w:rPr>
      </w:pPr>
    </w:p>
    <w:p w14:paraId="0C443674" w14:textId="77777777" w:rsidR="003550D1" w:rsidRPr="00236DE9" w:rsidRDefault="003550D1" w:rsidP="2A72A2F4">
      <w:pPr>
        <w:ind w:left="56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Jak správně nafotit účtenku/fakturu:</w:t>
      </w:r>
    </w:p>
    <w:p w14:paraId="28A27E9F" w14:textId="77777777" w:rsidR="003550D1" w:rsidRPr="00236DE9" w:rsidRDefault="003550D1">
      <w:pPr>
        <w:numPr>
          <w:ilvl w:val="0"/>
          <w:numId w:val="27"/>
        </w:numPr>
        <w:ind w:left="92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Stejně jako v papírové podobě musí být kompletní a obsahovat všechny údaje.</w:t>
      </w:r>
    </w:p>
    <w:p w14:paraId="2D7B6255" w14:textId="77777777" w:rsidR="003550D1" w:rsidRPr="00236DE9" w:rsidRDefault="003550D1">
      <w:pPr>
        <w:numPr>
          <w:ilvl w:val="0"/>
          <w:numId w:val="27"/>
        </w:numPr>
        <w:ind w:left="92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Je potřeba, aby byla dobře čitelná.</w:t>
      </w:r>
    </w:p>
    <w:p w14:paraId="2DC7A4EC" w14:textId="3E61DB82" w:rsidR="003550D1" w:rsidRPr="00236DE9" w:rsidRDefault="6482D845">
      <w:pPr>
        <w:numPr>
          <w:ilvl w:val="0"/>
          <w:numId w:val="27"/>
        </w:numPr>
        <w:ind w:left="927"/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 xml:space="preserve">Není </w:t>
      </w:r>
      <w:r w:rsidR="78C4E03A" w:rsidRPr="0DF197CA">
        <w:rPr>
          <w:rFonts w:ascii="Tahoma" w:eastAsia="Tahoma" w:hAnsi="Tahoma" w:cs="Tahoma"/>
          <w:sz w:val="22"/>
          <w:szCs w:val="22"/>
        </w:rPr>
        <w:t>focená z úhlu.</w:t>
      </w:r>
    </w:p>
    <w:p w14:paraId="4A44CB0B" w14:textId="77777777" w:rsidR="003550D1" w:rsidRPr="00236DE9" w:rsidRDefault="003550D1">
      <w:pPr>
        <w:numPr>
          <w:ilvl w:val="0"/>
          <w:numId w:val="27"/>
        </w:numPr>
        <w:ind w:left="92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Musí mít správný ořez tak, aby nebylo vidět pozadí, na kterém jste účtenku fotili.</w:t>
      </w:r>
    </w:p>
    <w:p w14:paraId="638569EC" w14:textId="77777777" w:rsidR="003550D1" w:rsidRPr="00236DE9" w:rsidRDefault="003550D1">
      <w:pPr>
        <w:numPr>
          <w:ilvl w:val="0"/>
          <w:numId w:val="27"/>
        </w:numPr>
        <w:ind w:left="92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Fotku pořiďte za dobrých světelných podmínek.</w:t>
      </w:r>
    </w:p>
    <w:p w14:paraId="4EBC85FC" w14:textId="77777777" w:rsidR="003550D1" w:rsidRPr="00236DE9" w:rsidRDefault="003550D1">
      <w:pPr>
        <w:numPr>
          <w:ilvl w:val="0"/>
          <w:numId w:val="27"/>
        </w:numPr>
        <w:ind w:left="92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Na jedné fotce může být vždy jen jedna účtenka/faktura.</w:t>
      </w:r>
    </w:p>
    <w:p w14:paraId="5E1ACC21" w14:textId="77777777" w:rsidR="003550D1" w:rsidRPr="00236DE9" w:rsidRDefault="003550D1">
      <w:pPr>
        <w:numPr>
          <w:ilvl w:val="0"/>
          <w:numId w:val="27"/>
        </w:numPr>
        <w:ind w:left="92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Doklad s více stránkami foťte tak, aby byla na každé fotce jen jedna stránka.</w:t>
      </w:r>
    </w:p>
    <w:p w14:paraId="576EC764" w14:textId="77777777" w:rsidR="003550D1" w:rsidRDefault="003550D1">
      <w:pPr>
        <w:numPr>
          <w:ilvl w:val="0"/>
          <w:numId w:val="27"/>
        </w:numPr>
        <w:ind w:left="92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>Delší doklady foťte na více částí, tím zachováte jejich čitelnost.</w:t>
      </w:r>
    </w:p>
    <w:p w14:paraId="5997CC1D" w14:textId="77777777" w:rsidR="003550D1" w:rsidRPr="002D1E3A" w:rsidRDefault="003550D1" w:rsidP="2A72A2F4">
      <w:pPr>
        <w:ind w:left="930"/>
        <w:rPr>
          <w:rFonts w:ascii="Tahoma" w:eastAsia="Tahoma" w:hAnsi="Tahoma" w:cs="Tahoma"/>
          <w:sz w:val="22"/>
          <w:szCs w:val="22"/>
        </w:rPr>
      </w:pPr>
    </w:p>
    <w:p w14:paraId="4B7D4091" w14:textId="77777777" w:rsidR="003550D1" w:rsidRDefault="003550D1">
      <w:pPr>
        <w:numPr>
          <w:ilvl w:val="0"/>
          <w:numId w:val="28"/>
        </w:numPr>
        <w:ind w:left="567"/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Uschovat daňové doklady (fyzicky) minimálně do 5. dne následujícího měsíce pro případnou kontrolu nebo potřebu </w:t>
      </w:r>
      <w:proofErr w:type="spellStart"/>
      <w:r w:rsidRPr="2A72A2F4">
        <w:rPr>
          <w:rFonts w:ascii="Tahoma" w:eastAsia="Tahoma" w:hAnsi="Tahoma" w:cs="Tahoma"/>
          <w:sz w:val="22"/>
          <w:szCs w:val="22"/>
        </w:rPr>
        <w:t>přefocení</w:t>
      </w:r>
      <w:proofErr w:type="spellEnd"/>
      <w:r w:rsidRPr="2A72A2F4">
        <w:rPr>
          <w:rFonts w:ascii="Tahoma" w:eastAsia="Tahoma" w:hAnsi="Tahoma" w:cs="Tahoma"/>
          <w:sz w:val="22"/>
          <w:szCs w:val="22"/>
        </w:rPr>
        <w:t xml:space="preserve"> dokladu. </w:t>
      </w:r>
    </w:p>
    <w:p w14:paraId="110FFD37" w14:textId="77777777" w:rsidR="003550D1" w:rsidRDefault="003550D1" w:rsidP="2A72A2F4">
      <w:pPr>
        <w:rPr>
          <w:rFonts w:ascii="Tahoma" w:eastAsia="Tahoma" w:hAnsi="Tahoma" w:cs="Tahoma"/>
          <w:sz w:val="22"/>
          <w:szCs w:val="22"/>
        </w:rPr>
      </w:pPr>
    </w:p>
    <w:p w14:paraId="7138DD56" w14:textId="68F453F2" w:rsidR="003550D1" w:rsidRPr="002D1E3A" w:rsidRDefault="0417EFC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lastRenderedPageBreak/>
        <w:t>V případě výběru z bankomatu po předchozím schválení Finančním ředitelem je povinností Držitele Fidoo karty zadat do Fidoo aplikace manuální výdaj, na který byly prostředky čerpány. Případný finanční přebytek bude sražen ze mzdy.</w:t>
      </w:r>
    </w:p>
    <w:p w14:paraId="75B22515" w14:textId="69A26E3C" w:rsidR="003550D1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2A72A2F4">
        <w:rPr>
          <w:rFonts w:ascii="Tahoma" w:eastAsia="Tahoma" w:hAnsi="Tahoma" w:cs="Tahoma"/>
          <w:sz w:val="22"/>
          <w:szCs w:val="22"/>
        </w:rPr>
        <w:t xml:space="preserve">Aktuální vlastník a uživatel </w:t>
      </w:r>
      <w:r w:rsidR="006A5453">
        <w:rPr>
          <w:rFonts w:ascii="Tahoma" w:eastAsia="Tahoma" w:hAnsi="Tahoma" w:cs="Tahoma"/>
          <w:sz w:val="22"/>
          <w:szCs w:val="22"/>
        </w:rPr>
        <w:t>T</w:t>
      </w:r>
      <w:r w:rsidRPr="2A72A2F4">
        <w:rPr>
          <w:rFonts w:ascii="Tahoma" w:eastAsia="Tahoma" w:hAnsi="Tahoma" w:cs="Tahoma"/>
          <w:sz w:val="22"/>
          <w:szCs w:val="22"/>
        </w:rPr>
        <w:t xml:space="preserve">ýmové karty je odpovědný za výdaje provedené touto kartou a za jejich řádné vyúčtování. </w:t>
      </w:r>
    </w:p>
    <w:p w14:paraId="6B699379" w14:textId="77777777" w:rsidR="003550D1" w:rsidRPr="002D1E3A" w:rsidRDefault="003550D1" w:rsidP="2A72A2F4">
      <w:pPr>
        <w:jc w:val="both"/>
        <w:rPr>
          <w:rFonts w:ascii="Tahoma" w:eastAsia="Tahoma" w:hAnsi="Tahoma" w:cs="Tahoma"/>
          <w:sz w:val="22"/>
          <w:szCs w:val="22"/>
        </w:rPr>
      </w:pPr>
    </w:p>
    <w:p w14:paraId="2E9ADE35" w14:textId="77777777" w:rsidR="00F33398" w:rsidRPr="00DD3058" w:rsidRDefault="78C4E03A" w:rsidP="2A72A2F4">
      <w:pPr>
        <w:jc w:val="both"/>
        <w:rPr>
          <w:rFonts w:ascii="Tahoma" w:eastAsia="Tahoma" w:hAnsi="Tahoma" w:cs="Tahoma"/>
          <w:sz w:val="22"/>
          <w:szCs w:val="22"/>
        </w:rPr>
      </w:pPr>
      <w:proofErr w:type="spellStart"/>
      <w:r w:rsidRPr="0DF197CA">
        <w:rPr>
          <w:rFonts w:ascii="Tahoma" w:eastAsia="Tahoma" w:hAnsi="Tahoma" w:cs="Tahoma"/>
          <w:sz w:val="22"/>
          <w:szCs w:val="22"/>
        </w:rPr>
        <w:t>Nenahrání</w:t>
      </w:r>
      <w:proofErr w:type="spellEnd"/>
      <w:r w:rsidRPr="0DF197CA">
        <w:rPr>
          <w:rFonts w:ascii="Tahoma" w:eastAsia="Tahoma" w:hAnsi="Tahoma" w:cs="Tahoma"/>
          <w:sz w:val="22"/>
          <w:szCs w:val="22"/>
        </w:rPr>
        <w:t xml:space="preserve"> daňového dokladu do Fidoo aplikace znamená, že výdaj nemůže být vyúčtován jako firemní výdaj a bude na něj nahlíženo jako na osobní výdaj, který bude předmětem srážky ze mzdy. </w:t>
      </w:r>
    </w:p>
    <w:p w14:paraId="25EA1D5E" w14:textId="47024F09" w:rsidR="2A72A2F4" w:rsidRDefault="2A72A2F4" w:rsidP="2A72A2F4">
      <w:pPr>
        <w:jc w:val="both"/>
        <w:rPr>
          <w:rFonts w:ascii="Tahoma" w:eastAsia="Tahoma" w:hAnsi="Tahoma" w:cs="Tahoma"/>
          <w:sz w:val="22"/>
          <w:szCs w:val="22"/>
        </w:rPr>
      </w:pPr>
    </w:p>
    <w:p w14:paraId="6866F8E5" w14:textId="3BA7FE61" w:rsidR="6035A18B" w:rsidRDefault="0260CC02" w:rsidP="2A72A2F4">
      <w:pPr>
        <w:pStyle w:val="StylNadpis1"/>
        <w:rPr>
          <w:rFonts w:eastAsia="Tahoma" w:cs="Tahoma"/>
        </w:rPr>
      </w:pPr>
      <w:bookmarkStart w:id="81" w:name="_Toc117144201"/>
      <w:r w:rsidRPr="0DF197CA">
        <w:rPr>
          <w:rFonts w:eastAsia="Tahoma" w:cs="Tahoma"/>
        </w:rPr>
        <w:t>Schvalovatelé výdajů</w:t>
      </w:r>
      <w:r w:rsidR="75C2FB7E" w:rsidRPr="0DF197CA">
        <w:rPr>
          <w:rFonts w:eastAsia="Tahoma" w:cs="Tahoma"/>
        </w:rPr>
        <w:t xml:space="preserve"> a karet</w:t>
      </w:r>
      <w:bookmarkEnd w:id="81"/>
    </w:p>
    <w:p w14:paraId="570F2E75" w14:textId="60D929B4" w:rsidR="6035A18B" w:rsidRDefault="0260CC02" w:rsidP="2A72A2F4">
      <w:pPr>
        <w:rPr>
          <w:rFonts w:ascii="Tahoma" w:eastAsia="Tahoma" w:hAnsi="Tahoma" w:cs="Tahoma"/>
        </w:rPr>
      </w:pPr>
      <w:r w:rsidRPr="0DF197CA">
        <w:rPr>
          <w:rFonts w:ascii="Tahoma" w:eastAsia="Tahoma" w:hAnsi="Tahoma" w:cs="Tahoma"/>
          <w:sz w:val="22"/>
          <w:szCs w:val="22"/>
        </w:rPr>
        <w:t xml:space="preserve">Výdaje </w:t>
      </w:r>
      <w:r w:rsidR="1C0ACF08" w:rsidRPr="0DF197CA">
        <w:rPr>
          <w:rFonts w:ascii="Tahoma" w:eastAsia="Tahoma" w:hAnsi="Tahoma" w:cs="Tahoma"/>
          <w:sz w:val="22"/>
          <w:szCs w:val="22"/>
        </w:rPr>
        <w:t xml:space="preserve">a manuální dobití karet </w:t>
      </w:r>
      <w:r w:rsidRPr="0DF197CA">
        <w:rPr>
          <w:rFonts w:ascii="Tahoma" w:eastAsia="Tahoma" w:hAnsi="Tahoma" w:cs="Tahoma"/>
          <w:sz w:val="22"/>
          <w:szCs w:val="22"/>
        </w:rPr>
        <w:t>jednotlivých členů týmů schvaluje jim přímo nadřízená osob</w:t>
      </w:r>
      <w:r w:rsidRPr="0DF197CA">
        <w:rPr>
          <w:rFonts w:ascii="Tahoma" w:eastAsia="Tahoma" w:hAnsi="Tahoma" w:cs="Tahoma"/>
        </w:rPr>
        <w:t>a:</w:t>
      </w:r>
    </w:p>
    <w:p w14:paraId="1048F426" w14:textId="013792AE" w:rsidR="2A72A2F4" w:rsidRDefault="2A72A2F4" w:rsidP="2A72A2F4">
      <w:pPr>
        <w:rPr>
          <w:rFonts w:ascii="Tahoma" w:eastAsia="Tahoma" w:hAnsi="Tahoma" w:cs="Tahoma"/>
        </w:rPr>
      </w:pPr>
    </w:p>
    <w:tbl>
      <w:tblPr>
        <w:tblStyle w:val="Mkatabulky"/>
        <w:tblW w:w="9900" w:type="dxa"/>
        <w:tblLayout w:type="fixed"/>
        <w:tblLook w:val="06A0" w:firstRow="1" w:lastRow="0" w:firstColumn="1" w:lastColumn="0" w:noHBand="1" w:noVBand="1"/>
      </w:tblPr>
      <w:tblGrid>
        <w:gridCol w:w="3300"/>
        <w:gridCol w:w="3300"/>
        <w:gridCol w:w="3300"/>
      </w:tblGrid>
      <w:tr w:rsidR="2A72A2F4" w14:paraId="390CFB2B" w14:textId="77777777" w:rsidTr="00422FE4">
        <w:tc>
          <w:tcPr>
            <w:tcW w:w="3300" w:type="dxa"/>
          </w:tcPr>
          <w:p w14:paraId="46E5FFC7" w14:textId="5C58C6E3" w:rsidR="2A72A2F4" w:rsidRDefault="230E5969" w:rsidP="2A72A2F4">
            <w:pPr>
              <w:spacing w:line="259" w:lineRule="auto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SCHVALOVATEL</w:t>
            </w:r>
          </w:p>
        </w:tc>
        <w:tc>
          <w:tcPr>
            <w:tcW w:w="3300" w:type="dxa"/>
          </w:tcPr>
          <w:p w14:paraId="5C6CB6FB" w14:textId="54DCF02E" w:rsidR="2A72A2F4" w:rsidRDefault="230E5969" w:rsidP="2A72A2F4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TÝM</w:t>
            </w:r>
          </w:p>
        </w:tc>
        <w:tc>
          <w:tcPr>
            <w:tcW w:w="3300" w:type="dxa"/>
          </w:tcPr>
          <w:p w14:paraId="28C7BB3E" w14:textId="3D4A8B2A" w:rsidR="2A72A2F4" w:rsidRDefault="230E5969" w:rsidP="2A72A2F4">
            <w:pPr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>POZICE</w:t>
            </w:r>
          </w:p>
        </w:tc>
      </w:tr>
      <w:tr w:rsidR="2A72A2F4" w14:paraId="2C81B240" w14:textId="77777777" w:rsidTr="00422FE4">
        <w:tc>
          <w:tcPr>
            <w:tcW w:w="3300" w:type="dxa"/>
          </w:tcPr>
          <w:p w14:paraId="0C7161CE" w14:textId="52CC69CF" w:rsidR="40206A4F" w:rsidRDefault="00F57523" w:rsidP="0DF197CA">
            <w:pPr>
              <w:spacing w:line="259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Výkonný jednatel</w:t>
            </w:r>
            <w:r w:rsidR="00572C5A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ahoma" w:hAnsi="Tahoma" w:cs="Tahoma"/>
                <w:sz w:val="22"/>
                <w:szCs w:val="22"/>
              </w:rPr>
              <w:t>/</w:t>
            </w:r>
            <w:r w:rsidR="00572C5A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3F497F1E" w:rsidRPr="0DF197CA">
              <w:rPr>
                <w:rFonts w:ascii="Tahoma" w:eastAsia="Tahoma" w:hAnsi="Tahoma" w:cs="Tahoma"/>
                <w:sz w:val="22"/>
                <w:szCs w:val="22"/>
              </w:rPr>
              <w:t>Provozní ředitel</w:t>
            </w:r>
          </w:p>
        </w:tc>
        <w:tc>
          <w:tcPr>
            <w:tcW w:w="3300" w:type="dxa"/>
          </w:tcPr>
          <w:p w14:paraId="166815BC" w14:textId="4DD420A2" w:rsidR="2A72A2F4" w:rsidRDefault="230E5969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 w:rsidRPr="0DF197CA">
              <w:rPr>
                <w:rFonts w:ascii="Tahoma" w:eastAsia="Tahoma" w:hAnsi="Tahoma" w:cs="Tahoma"/>
                <w:sz w:val="22"/>
                <w:szCs w:val="22"/>
              </w:rPr>
              <w:t>Core</w:t>
            </w:r>
            <w:proofErr w:type="spellEnd"/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 team</w:t>
            </w:r>
          </w:p>
        </w:tc>
        <w:tc>
          <w:tcPr>
            <w:tcW w:w="3300" w:type="dxa"/>
          </w:tcPr>
          <w:p w14:paraId="13DD312F" w14:textId="44D1D2A2" w:rsidR="6A5B8027" w:rsidRDefault="7F5C00E1" w:rsidP="2A72A2F4">
            <w:pPr>
              <w:spacing w:line="259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Ředitel obchodu</w:t>
            </w:r>
            <w:r w:rsidR="230E5969" w:rsidRPr="0DF197CA"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r w:rsidR="6DAD7F4E" w:rsidRPr="0DF197CA">
              <w:rPr>
                <w:rFonts w:ascii="Tahoma" w:eastAsia="Tahoma" w:hAnsi="Tahoma" w:cs="Tahoma"/>
                <w:sz w:val="22"/>
                <w:szCs w:val="22"/>
              </w:rPr>
              <w:t>Manažer produktu a marketingu</w:t>
            </w:r>
            <w:r w:rsidR="230E5969" w:rsidRPr="0DF197CA">
              <w:rPr>
                <w:rFonts w:ascii="Tahoma" w:eastAsia="Tahoma" w:hAnsi="Tahoma" w:cs="Tahoma"/>
                <w:sz w:val="22"/>
                <w:szCs w:val="22"/>
              </w:rPr>
              <w:t>,</w:t>
            </w:r>
            <w:r w:rsidR="00F57523">
              <w:rPr>
                <w:rFonts w:ascii="Tahoma" w:eastAsia="Tahoma" w:hAnsi="Tahoma" w:cs="Tahoma"/>
                <w:sz w:val="22"/>
                <w:szCs w:val="22"/>
              </w:rPr>
              <w:t xml:space="preserve"> Manažer </w:t>
            </w:r>
            <w:proofErr w:type="spellStart"/>
            <w:r w:rsidR="00F57523">
              <w:rPr>
                <w:rFonts w:ascii="Tahoma" w:eastAsia="Tahoma" w:hAnsi="Tahoma" w:cs="Tahoma"/>
                <w:sz w:val="22"/>
                <w:szCs w:val="22"/>
              </w:rPr>
              <w:t>compliance</w:t>
            </w:r>
            <w:proofErr w:type="spellEnd"/>
            <w:r w:rsidR="230E5969" w:rsidRPr="0DF197CA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48E77EB5" w:rsidRPr="0DF197CA">
              <w:rPr>
                <w:rFonts w:ascii="Tahoma" w:eastAsia="Tahoma" w:hAnsi="Tahoma" w:cs="Tahoma"/>
                <w:sz w:val="22"/>
                <w:szCs w:val="22"/>
              </w:rPr>
              <w:t>Finanční ředitel</w:t>
            </w:r>
            <w:r w:rsidR="230E5969" w:rsidRPr="0DF197CA">
              <w:rPr>
                <w:rFonts w:ascii="Tahoma" w:eastAsia="Tahoma" w:hAnsi="Tahoma" w:cs="Tahoma"/>
                <w:sz w:val="22"/>
                <w:szCs w:val="22"/>
              </w:rPr>
              <w:t xml:space="preserve">, HR </w:t>
            </w:r>
            <w:r w:rsidR="75958A4A" w:rsidRPr="0DF197CA">
              <w:rPr>
                <w:rFonts w:ascii="Tahoma" w:eastAsia="Tahoma" w:hAnsi="Tahoma" w:cs="Tahoma"/>
                <w:sz w:val="22"/>
                <w:szCs w:val="22"/>
              </w:rPr>
              <w:t>manažer</w:t>
            </w:r>
            <w:r w:rsidR="00572C5A">
              <w:rPr>
                <w:rFonts w:ascii="Tahoma" w:eastAsia="Tahoma" w:hAnsi="Tahoma" w:cs="Tahoma"/>
                <w:sz w:val="22"/>
                <w:szCs w:val="22"/>
              </w:rPr>
              <w:t>, IT administrátor</w:t>
            </w:r>
          </w:p>
        </w:tc>
      </w:tr>
      <w:tr w:rsidR="2A72A2F4" w14:paraId="0B555D44" w14:textId="77777777" w:rsidTr="00422FE4">
        <w:tc>
          <w:tcPr>
            <w:tcW w:w="3300" w:type="dxa"/>
          </w:tcPr>
          <w:p w14:paraId="6DB549C3" w14:textId="23D8D970" w:rsidR="3DE465D3" w:rsidRDefault="48710944" w:rsidP="0DF197CA">
            <w:pPr>
              <w:spacing w:line="259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Ředitel obchodu</w:t>
            </w:r>
          </w:p>
        </w:tc>
        <w:tc>
          <w:tcPr>
            <w:tcW w:w="3300" w:type="dxa"/>
          </w:tcPr>
          <w:p w14:paraId="5BC634D8" w14:textId="3B168BB3" w:rsidR="2A72A2F4" w:rsidRDefault="230E5969" w:rsidP="2A72A2F4">
            <w:pPr>
              <w:spacing w:line="259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jednotlivé osoby</w:t>
            </w:r>
          </w:p>
        </w:tc>
        <w:tc>
          <w:tcPr>
            <w:tcW w:w="3300" w:type="dxa"/>
          </w:tcPr>
          <w:p w14:paraId="33CF73DB" w14:textId="408A5AF5" w:rsidR="2A72A2F4" w:rsidRDefault="00033102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Sales Manager, Manažer podpory obchodu</w:t>
            </w:r>
            <w:r w:rsidR="0018204C">
              <w:rPr>
                <w:rFonts w:ascii="Tahoma" w:eastAsia="Tahoma" w:hAnsi="Tahoma" w:cs="Tahoma"/>
                <w:sz w:val="22"/>
                <w:szCs w:val="22"/>
              </w:rPr>
              <w:t xml:space="preserve">, Sales Business </w:t>
            </w:r>
            <w:proofErr w:type="spellStart"/>
            <w:r w:rsidR="0018204C">
              <w:rPr>
                <w:rFonts w:ascii="Tahoma" w:eastAsia="Tahoma" w:hAnsi="Tahoma" w:cs="Tahoma"/>
                <w:sz w:val="22"/>
                <w:szCs w:val="22"/>
              </w:rPr>
              <w:t>Analyst</w:t>
            </w:r>
            <w:proofErr w:type="spellEnd"/>
          </w:p>
        </w:tc>
      </w:tr>
      <w:tr w:rsidR="2A72A2F4" w14:paraId="5D4510EB" w14:textId="77777777" w:rsidTr="00422FE4">
        <w:tc>
          <w:tcPr>
            <w:tcW w:w="3300" w:type="dxa"/>
          </w:tcPr>
          <w:p w14:paraId="0D1B5ABC" w14:textId="16D03522" w:rsidR="2F72BD50" w:rsidRDefault="00033102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Sales Manager</w:t>
            </w:r>
          </w:p>
        </w:tc>
        <w:tc>
          <w:tcPr>
            <w:tcW w:w="3300" w:type="dxa"/>
          </w:tcPr>
          <w:p w14:paraId="6AE7EE66" w14:textId="4C9321CF" w:rsidR="2F72BD50" w:rsidRDefault="0018204C" w:rsidP="2A72A2F4">
            <w:pPr>
              <w:spacing w:line="259" w:lineRule="auto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Obchod</w:t>
            </w:r>
          </w:p>
        </w:tc>
        <w:tc>
          <w:tcPr>
            <w:tcW w:w="3300" w:type="dxa"/>
          </w:tcPr>
          <w:p w14:paraId="2B71B934" w14:textId="4384CE7A" w:rsidR="2F72BD50" w:rsidRDefault="00033102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Key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204C">
              <w:rPr>
                <w:rFonts w:ascii="Tahoma" w:eastAsia="Tahoma" w:hAnsi="Tahoma" w:cs="Tahoma"/>
                <w:sz w:val="22"/>
                <w:szCs w:val="22"/>
              </w:rPr>
              <w:t>account</w:t>
            </w:r>
            <w:proofErr w:type="spellEnd"/>
            <w:r w:rsidR="0018204C">
              <w:rPr>
                <w:rFonts w:ascii="Tahoma" w:eastAsia="Tahoma" w:hAnsi="Tahoma" w:cs="Tahoma"/>
                <w:sz w:val="22"/>
                <w:szCs w:val="22"/>
              </w:rPr>
              <w:t xml:space="preserve"> manažer, Manažer akvizice, Manažer retence, Digital Sales </w:t>
            </w:r>
            <w:proofErr w:type="spellStart"/>
            <w:r w:rsidR="0018204C">
              <w:rPr>
                <w:rFonts w:ascii="Tahoma" w:eastAsia="Tahoma" w:hAnsi="Tahoma" w:cs="Tahoma"/>
                <w:sz w:val="22"/>
                <w:szCs w:val="22"/>
              </w:rPr>
              <w:t>Consultant</w:t>
            </w:r>
            <w:proofErr w:type="spellEnd"/>
            <w:r w:rsidR="00572C5A">
              <w:rPr>
                <w:rFonts w:ascii="Tahoma" w:eastAsia="Tahoma" w:hAnsi="Tahoma" w:cs="Tahoma"/>
                <w:sz w:val="22"/>
                <w:szCs w:val="22"/>
              </w:rPr>
              <w:t>, Specialista péče o klienty</w:t>
            </w:r>
          </w:p>
        </w:tc>
      </w:tr>
      <w:tr w:rsidR="2A72A2F4" w14:paraId="1D2DD462" w14:textId="77777777" w:rsidTr="00422FE4">
        <w:tc>
          <w:tcPr>
            <w:tcW w:w="3300" w:type="dxa"/>
          </w:tcPr>
          <w:p w14:paraId="0BF7DE2E" w14:textId="655C44E1" w:rsidR="1711FD2B" w:rsidRDefault="181E0A1D" w:rsidP="2A72A2F4">
            <w:pPr>
              <w:spacing w:line="259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Manažer </w:t>
            </w:r>
            <w:r w:rsidR="5E74FE54" w:rsidRPr="0DF197CA">
              <w:rPr>
                <w:rFonts w:ascii="Tahoma" w:eastAsia="Tahoma" w:hAnsi="Tahoma" w:cs="Tahoma"/>
                <w:sz w:val="22"/>
                <w:szCs w:val="22"/>
              </w:rPr>
              <w:t>p</w:t>
            </w:r>
            <w:r w:rsidR="230E5969" w:rsidRPr="0DF197CA">
              <w:rPr>
                <w:rFonts w:ascii="Tahoma" w:eastAsia="Tahoma" w:hAnsi="Tahoma" w:cs="Tahoma"/>
                <w:sz w:val="22"/>
                <w:szCs w:val="22"/>
              </w:rPr>
              <w:t>rodu</w:t>
            </w:r>
            <w:r w:rsidR="21AA5247" w:rsidRPr="0DF197CA">
              <w:rPr>
                <w:rFonts w:ascii="Tahoma" w:eastAsia="Tahoma" w:hAnsi="Tahoma" w:cs="Tahoma"/>
                <w:sz w:val="22"/>
                <w:szCs w:val="22"/>
              </w:rPr>
              <w:t>k</w:t>
            </w:r>
            <w:r w:rsidR="230E5969" w:rsidRPr="0DF197CA">
              <w:rPr>
                <w:rFonts w:ascii="Tahoma" w:eastAsia="Tahoma" w:hAnsi="Tahoma" w:cs="Tahoma"/>
                <w:sz w:val="22"/>
                <w:szCs w:val="22"/>
              </w:rPr>
              <w:t>t</w:t>
            </w:r>
            <w:r w:rsidR="458B8EBE" w:rsidRPr="0DF197CA">
              <w:rPr>
                <w:rFonts w:ascii="Tahoma" w:eastAsia="Tahoma" w:hAnsi="Tahoma" w:cs="Tahoma"/>
                <w:sz w:val="22"/>
                <w:szCs w:val="22"/>
              </w:rPr>
              <w:t>u</w:t>
            </w:r>
            <w:r w:rsidR="230E5969" w:rsidRPr="0DF197CA">
              <w:rPr>
                <w:rFonts w:ascii="Tahoma" w:eastAsia="Tahoma" w:hAnsi="Tahoma" w:cs="Tahoma"/>
                <w:sz w:val="22"/>
                <w:szCs w:val="22"/>
              </w:rPr>
              <w:t xml:space="preserve"> </w:t>
            </w:r>
            <w:r w:rsidR="2D9D3075" w:rsidRPr="0DF197CA">
              <w:rPr>
                <w:rFonts w:ascii="Tahoma" w:eastAsia="Tahoma" w:hAnsi="Tahoma" w:cs="Tahoma"/>
                <w:sz w:val="22"/>
                <w:szCs w:val="22"/>
              </w:rPr>
              <w:t>a marketingu</w:t>
            </w:r>
          </w:p>
        </w:tc>
        <w:tc>
          <w:tcPr>
            <w:tcW w:w="3300" w:type="dxa"/>
          </w:tcPr>
          <w:p w14:paraId="264F7263" w14:textId="58F1F4B6" w:rsidR="2A72A2F4" w:rsidRDefault="0018204C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Produkt</w:t>
            </w:r>
          </w:p>
        </w:tc>
        <w:tc>
          <w:tcPr>
            <w:tcW w:w="3300" w:type="dxa"/>
          </w:tcPr>
          <w:p w14:paraId="660040B4" w14:textId="7ADBB312" w:rsidR="7B2EB7EC" w:rsidRDefault="0018204C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Senior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Product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manager, Produktový designér, Vlastník produktu</w:t>
            </w:r>
          </w:p>
        </w:tc>
      </w:tr>
      <w:tr w:rsidR="2A72A2F4" w14:paraId="277C0881" w14:textId="77777777" w:rsidTr="00422FE4">
        <w:tc>
          <w:tcPr>
            <w:tcW w:w="3300" w:type="dxa"/>
          </w:tcPr>
          <w:p w14:paraId="2A157839" w14:textId="5971B458" w:rsidR="3724703D" w:rsidRDefault="54B25AFE" w:rsidP="0DF197CA">
            <w:pPr>
              <w:spacing w:line="259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 xml:space="preserve">Manažer </w:t>
            </w:r>
            <w:proofErr w:type="spellStart"/>
            <w:r w:rsidR="00572C5A">
              <w:rPr>
                <w:rFonts w:ascii="Tahoma" w:eastAsia="Tahoma" w:hAnsi="Tahoma" w:cs="Tahoma"/>
                <w:sz w:val="22"/>
                <w:szCs w:val="22"/>
              </w:rPr>
              <w:t>compliance</w:t>
            </w:r>
            <w:proofErr w:type="spellEnd"/>
          </w:p>
        </w:tc>
        <w:tc>
          <w:tcPr>
            <w:tcW w:w="3300" w:type="dxa"/>
          </w:tcPr>
          <w:p w14:paraId="4E0FAD6E" w14:textId="4D37C0CC" w:rsidR="2A72A2F4" w:rsidRDefault="00572C5A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Compliance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Back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office</w:t>
            </w:r>
          </w:p>
        </w:tc>
        <w:tc>
          <w:tcPr>
            <w:tcW w:w="3300" w:type="dxa"/>
          </w:tcPr>
          <w:p w14:paraId="64865A31" w14:textId="67BD23CE" w:rsidR="2A72A2F4" w:rsidRDefault="00572C5A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Manažer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back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office, Specialista </w:t>
            </w:r>
            <w:proofErr w:type="spellStart"/>
            <w:r>
              <w:rPr>
                <w:rFonts w:ascii="Tahoma" w:eastAsia="Tahoma" w:hAnsi="Tahoma" w:cs="Tahoma"/>
                <w:sz w:val="22"/>
                <w:szCs w:val="22"/>
              </w:rPr>
              <w:t>payments</w:t>
            </w:r>
            <w:proofErr w:type="spellEnd"/>
            <w:r>
              <w:rPr>
                <w:rFonts w:ascii="Tahoma" w:eastAsia="Tahoma" w:hAnsi="Tahoma" w:cs="Tahoma"/>
                <w:sz w:val="22"/>
                <w:szCs w:val="22"/>
              </w:rPr>
              <w:t xml:space="preserve"> a controlling, Compliance specialista</w:t>
            </w:r>
          </w:p>
        </w:tc>
      </w:tr>
      <w:tr w:rsidR="2A72A2F4" w14:paraId="7A4EEF6B" w14:textId="77777777" w:rsidTr="00422FE4">
        <w:tc>
          <w:tcPr>
            <w:tcW w:w="3300" w:type="dxa"/>
          </w:tcPr>
          <w:p w14:paraId="2EF832A6" w14:textId="40F683B0" w:rsidR="072B5F26" w:rsidRDefault="1BBBA139" w:rsidP="0DF197CA">
            <w:pPr>
              <w:spacing w:line="259" w:lineRule="auto"/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Finanční ředitel</w:t>
            </w:r>
          </w:p>
        </w:tc>
        <w:tc>
          <w:tcPr>
            <w:tcW w:w="3300" w:type="dxa"/>
          </w:tcPr>
          <w:p w14:paraId="5041E10B" w14:textId="5AAB349C" w:rsidR="2A72A2F4" w:rsidRDefault="230E5969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Finance</w:t>
            </w:r>
            <w:r w:rsidR="33401A87" w:rsidRPr="0DF197CA">
              <w:rPr>
                <w:rFonts w:ascii="Tahoma" w:eastAsia="Tahoma" w:hAnsi="Tahoma" w:cs="Tahoma"/>
                <w:sz w:val="22"/>
                <w:szCs w:val="22"/>
              </w:rPr>
              <w:t xml:space="preserve"> / jednotlivé osoby</w:t>
            </w:r>
          </w:p>
        </w:tc>
        <w:tc>
          <w:tcPr>
            <w:tcW w:w="3300" w:type="dxa"/>
          </w:tcPr>
          <w:p w14:paraId="485D0F67" w14:textId="5E138C12" w:rsidR="76E17920" w:rsidRDefault="403CD4EE" w:rsidP="2A72A2F4">
            <w:pPr>
              <w:rPr>
                <w:rFonts w:ascii="Tahoma" w:eastAsia="Tahoma" w:hAnsi="Tahoma" w:cs="Tahoma"/>
                <w:sz w:val="22"/>
                <w:szCs w:val="22"/>
              </w:rPr>
            </w:pPr>
            <w:r w:rsidRPr="0DF197CA">
              <w:rPr>
                <w:rFonts w:ascii="Tahoma" w:eastAsia="Tahoma" w:hAnsi="Tahoma" w:cs="Tahoma"/>
                <w:sz w:val="22"/>
                <w:szCs w:val="22"/>
              </w:rPr>
              <w:t>Specialista provozní podpory týmu</w:t>
            </w:r>
            <w:r w:rsidR="230E5969" w:rsidRPr="0DF197CA">
              <w:rPr>
                <w:rFonts w:ascii="Tahoma" w:eastAsia="Tahoma" w:hAnsi="Tahoma" w:cs="Tahoma"/>
                <w:sz w:val="22"/>
                <w:szCs w:val="22"/>
              </w:rPr>
              <w:t xml:space="preserve">, Data </w:t>
            </w:r>
            <w:r w:rsidR="64CF217A" w:rsidRPr="0DF197CA">
              <w:rPr>
                <w:rFonts w:ascii="Tahoma" w:eastAsia="Tahoma" w:hAnsi="Tahoma" w:cs="Tahoma"/>
                <w:sz w:val="22"/>
                <w:szCs w:val="22"/>
              </w:rPr>
              <w:t>analytik</w:t>
            </w:r>
            <w:r w:rsidR="00572C5A">
              <w:rPr>
                <w:rFonts w:ascii="Tahoma" w:eastAsia="Tahoma" w:hAnsi="Tahoma" w:cs="Tahoma"/>
                <w:sz w:val="22"/>
                <w:szCs w:val="22"/>
              </w:rPr>
              <w:t xml:space="preserve">, Business </w:t>
            </w:r>
            <w:proofErr w:type="spellStart"/>
            <w:r w:rsidR="00572C5A">
              <w:rPr>
                <w:rFonts w:ascii="Tahoma" w:eastAsia="Tahoma" w:hAnsi="Tahoma" w:cs="Tahoma"/>
                <w:sz w:val="22"/>
                <w:szCs w:val="22"/>
              </w:rPr>
              <w:t>Controller</w:t>
            </w:r>
            <w:proofErr w:type="spellEnd"/>
            <w:r w:rsidR="00572C5A">
              <w:rPr>
                <w:rFonts w:ascii="Tahoma" w:eastAsia="Tahoma" w:hAnsi="Tahoma" w:cs="Tahoma"/>
                <w:sz w:val="22"/>
                <w:szCs w:val="22"/>
              </w:rPr>
              <w:t>.</w:t>
            </w:r>
            <w:r w:rsidR="0A96D416" w:rsidRPr="0DF197CA">
              <w:rPr>
                <w:rFonts w:ascii="Tahoma" w:eastAsia="Tahoma" w:hAnsi="Tahoma" w:cs="Tahoma"/>
                <w:sz w:val="22"/>
                <w:szCs w:val="22"/>
              </w:rPr>
              <w:t xml:space="preserve"> Jednotlivé osoby v případě překročení limitu výdaje</w:t>
            </w:r>
            <w:r w:rsidR="572CF8E2" w:rsidRPr="0DF197CA">
              <w:rPr>
                <w:rFonts w:ascii="Tahoma" w:eastAsia="Tahoma" w:hAnsi="Tahoma" w:cs="Tahoma"/>
                <w:sz w:val="22"/>
                <w:szCs w:val="22"/>
              </w:rPr>
              <w:t>.</w:t>
            </w:r>
          </w:p>
        </w:tc>
      </w:tr>
    </w:tbl>
    <w:p w14:paraId="762483BF" w14:textId="03D62635" w:rsidR="2A72A2F4" w:rsidRDefault="2A72A2F4" w:rsidP="2A72A2F4">
      <w:pPr>
        <w:jc w:val="both"/>
        <w:rPr>
          <w:rFonts w:ascii="Tahoma" w:eastAsia="Tahoma" w:hAnsi="Tahoma" w:cs="Tahoma"/>
          <w:sz w:val="22"/>
          <w:szCs w:val="22"/>
        </w:rPr>
      </w:pPr>
    </w:p>
    <w:p w14:paraId="58B9AE94" w14:textId="69D149EB" w:rsidR="79BA91A3" w:rsidRDefault="417094A6" w:rsidP="0DF197CA">
      <w:pPr>
        <w:pStyle w:val="StylNadpis1"/>
        <w:spacing w:line="259" w:lineRule="auto"/>
        <w:rPr>
          <w:rFonts w:eastAsia="Tahoma" w:cs="Tahoma"/>
        </w:rPr>
      </w:pPr>
      <w:bookmarkStart w:id="82" w:name="_Toc117144202"/>
      <w:r w:rsidRPr="0DF197CA">
        <w:rPr>
          <w:rFonts w:eastAsia="Tahoma" w:cs="Tahoma"/>
        </w:rPr>
        <w:lastRenderedPageBreak/>
        <w:t>Pravidla schvalování výdajů</w:t>
      </w:r>
      <w:bookmarkEnd w:id="82"/>
    </w:p>
    <w:p w14:paraId="104634EB" w14:textId="698DA6FD" w:rsidR="47037EB6" w:rsidRDefault="4B157800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 xml:space="preserve">Schvalovatel výdaje má povinnost průběžně kontrolovat výdaje členů svého týmu, kontrolovat dodržování nastavených pravidel dle oddílu 5. a 6. této směrnice a v případě jejich dodržení výdaj schválit, v případě nedodržení jej zamítnout a vrátit k doplnění. </w:t>
      </w:r>
    </w:p>
    <w:p w14:paraId="60B7A88A" w14:textId="71ED2550" w:rsidR="47037EB6" w:rsidRDefault="4B157800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Všechny výdaje členů týmu je potřeba schválit nejpozději 4. den v následujícím měsíci, ve kterém byl výdaj realizován. Poté výdaj zpracovává Schvalovatel Fidoo vyúčtování, který přiřazuje nákladová střediska a v případě soukromého výdaje či jeho části společně se mzdovou účetní realizuje srážku ze mzdy. Schvalovatel Fidoo vyúčtování je oprávněn při nedodržení nastavených pravidel výdaj zamítnout a vrátit uživateli k doplnění.</w:t>
      </w:r>
    </w:p>
    <w:p w14:paraId="2196A425" w14:textId="6D3789DA" w:rsidR="2A72A2F4" w:rsidRDefault="2A72A2F4" w:rsidP="2A72A2F4">
      <w:pPr>
        <w:jc w:val="both"/>
        <w:rPr>
          <w:rFonts w:ascii="Tahoma" w:eastAsia="Tahoma" w:hAnsi="Tahoma" w:cs="Tahoma"/>
          <w:sz w:val="22"/>
          <w:szCs w:val="22"/>
        </w:rPr>
      </w:pPr>
    </w:p>
    <w:p w14:paraId="30518F56" w14:textId="42E932BA" w:rsidR="4225B857" w:rsidRDefault="5612C59A" w:rsidP="0DF197CA">
      <w:pPr>
        <w:pStyle w:val="StylNadpis1"/>
        <w:spacing w:line="259" w:lineRule="auto"/>
        <w:rPr>
          <w:rFonts w:eastAsia="Tahoma" w:cs="Tahoma"/>
        </w:rPr>
      </w:pPr>
      <w:bookmarkStart w:id="83" w:name="_Toc117144203"/>
      <w:r w:rsidRPr="0DF197CA">
        <w:rPr>
          <w:rFonts w:eastAsia="Tahoma" w:cs="Tahoma"/>
        </w:rPr>
        <w:t>Pravidla dobíjení Fidoo karty</w:t>
      </w:r>
      <w:bookmarkEnd w:id="83"/>
    </w:p>
    <w:p w14:paraId="2F4EEE52" w14:textId="091ACA7D" w:rsidR="3D364EE1" w:rsidRDefault="476C4797" w:rsidP="0DF197CA">
      <w:pPr>
        <w:jc w:val="both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 w:rsidRPr="0DF197CA">
        <w:rPr>
          <w:rFonts w:ascii="Tahoma" w:eastAsia="Tahoma" w:hAnsi="Tahoma" w:cs="Tahoma"/>
          <w:b/>
          <w:bCs/>
          <w:sz w:val="22"/>
          <w:szCs w:val="22"/>
          <w:u w:val="single"/>
        </w:rPr>
        <w:t>Automatické dobíjení</w:t>
      </w:r>
      <w:r w:rsidRPr="0DF197CA">
        <w:rPr>
          <w:rFonts w:ascii="Tahoma" w:eastAsia="Tahoma" w:hAnsi="Tahoma" w:cs="Tahoma"/>
          <w:b/>
          <w:bCs/>
          <w:sz w:val="22"/>
          <w:szCs w:val="22"/>
        </w:rPr>
        <w:t xml:space="preserve"> </w:t>
      </w:r>
    </w:p>
    <w:p w14:paraId="1593943C" w14:textId="0E4D053F" w:rsidR="5D66DA84" w:rsidRDefault="25C49A70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Držitelé karty, kteří pravidelně realizují výdaje, mají nastavené automatické dobíjení Fidoo karty. Jedná se především o:</w:t>
      </w:r>
    </w:p>
    <w:p w14:paraId="40F63DB7" w14:textId="7E6E38D4" w:rsidR="5D66DA84" w:rsidRDefault="25C49A70" w:rsidP="0DF197CA">
      <w:pPr>
        <w:pStyle w:val="Odstavecseseznamem"/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 xml:space="preserve">Obchodní </w:t>
      </w:r>
      <w:proofErr w:type="gramStart"/>
      <w:r w:rsidRPr="0DF197CA">
        <w:rPr>
          <w:rFonts w:ascii="Tahoma" w:eastAsia="Tahoma" w:hAnsi="Tahoma" w:cs="Tahoma"/>
          <w:sz w:val="22"/>
          <w:szCs w:val="22"/>
        </w:rPr>
        <w:t>tým - při</w:t>
      </w:r>
      <w:proofErr w:type="gramEnd"/>
      <w:r w:rsidRPr="0DF197CA">
        <w:rPr>
          <w:rFonts w:ascii="Tahoma" w:eastAsia="Tahoma" w:hAnsi="Tahoma" w:cs="Tahoma"/>
          <w:sz w:val="22"/>
          <w:szCs w:val="22"/>
        </w:rPr>
        <w:t xml:space="preserve"> poklesu pod 3</w:t>
      </w:r>
      <w:r w:rsidR="7A532C21" w:rsidRPr="0DF197CA">
        <w:rPr>
          <w:rFonts w:ascii="Tahoma" w:eastAsia="Tahoma" w:hAnsi="Tahoma" w:cs="Tahoma"/>
          <w:sz w:val="22"/>
          <w:szCs w:val="22"/>
        </w:rPr>
        <w:t>.</w:t>
      </w:r>
      <w:r w:rsidRPr="0DF197CA">
        <w:rPr>
          <w:rFonts w:ascii="Tahoma" w:eastAsia="Tahoma" w:hAnsi="Tahoma" w:cs="Tahoma"/>
          <w:sz w:val="22"/>
          <w:szCs w:val="22"/>
        </w:rPr>
        <w:t xml:space="preserve">000 Kč </w:t>
      </w:r>
      <w:r w:rsidR="241DE071" w:rsidRPr="0DF197CA">
        <w:rPr>
          <w:rFonts w:ascii="Tahoma" w:eastAsia="Tahoma" w:hAnsi="Tahoma" w:cs="Tahoma"/>
          <w:sz w:val="22"/>
          <w:szCs w:val="22"/>
        </w:rPr>
        <w:t xml:space="preserve">proběhne automatické dobití </w:t>
      </w:r>
      <w:r w:rsidRPr="0DF197CA">
        <w:rPr>
          <w:rFonts w:ascii="Tahoma" w:eastAsia="Tahoma" w:hAnsi="Tahoma" w:cs="Tahoma"/>
          <w:sz w:val="22"/>
          <w:szCs w:val="22"/>
        </w:rPr>
        <w:t>na 5</w:t>
      </w:r>
      <w:r w:rsidR="5FED6527" w:rsidRPr="0DF197CA">
        <w:rPr>
          <w:rFonts w:ascii="Tahoma" w:eastAsia="Tahoma" w:hAnsi="Tahoma" w:cs="Tahoma"/>
          <w:sz w:val="22"/>
          <w:szCs w:val="22"/>
        </w:rPr>
        <w:t>.</w:t>
      </w:r>
      <w:r w:rsidRPr="0DF197CA">
        <w:rPr>
          <w:rFonts w:ascii="Tahoma" w:eastAsia="Tahoma" w:hAnsi="Tahoma" w:cs="Tahoma"/>
          <w:sz w:val="22"/>
          <w:szCs w:val="22"/>
        </w:rPr>
        <w:t>000 Kč, maximální limit 15</w:t>
      </w:r>
      <w:r w:rsidR="3EEEBC9E" w:rsidRPr="0DF197CA">
        <w:rPr>
          <w:rFonts w:ascii="Tahoma" w:eastAsia="Tahoma" w:hAnsi="Tahoma" w:cs="Tahoma"/>
          <w:sz w:val="22"/>
          <w:szCs w:val="22"/>
        </w:rPr>
        <w:t>.</w:t>
      </w:r>
      <w:r w:rsidRPr="0DF197CA">
        <w:rPr>
          <w:rFonts w:ascii="Tahoma" w:eastAsia="Tahoma" w:hAnsi="Tahoma" w:cs="Tahoma"/>
          <w:sz w:val="22"/>
          <w:szCs w:val="22"/>
        </w:rPr>
        <w:t>000 Kč</w:t>
      </w:r>
      <w:r w:rsidR="19F48453" w:rsidRPr="0DF197CA">
        <w:rPr>
          <w:rFonts w:ascii="Tahoma" w:eastAsia="Tahoma" w:hAnsi="Tahoma" w:cs="Tahoma"/>
          <w:sz w:val="22"/>
          <w:szCs w:val="22"/>
        </w:rPr>
        <w:t>/měsíc</w:t>
      </w:r>
      <w:r w:rsidR="4C0D0381" w:rsidRPr="0DF197CA">
        <w:rPr>
          <w:rFonts w:ascii="Tahoma" w:eastAsia="Tahoma" w:hAnsi="Tahoma" w:cs="Tahoma"/>
          <w:sz w:val="22"/>
          <w:szCs w:val="22"/>
        </w:rPr>
        <w:t>.</w:t>
      </w:r>
    </w:p>
    <w:p w14:paraId="018E9AA4" w14:textId="434B1276" w:rsidR="48C03546" w:rsidRDefault="133DDE9D" w:rsidP="0DF197CA">
      <w:pPr>
        <w:pStyle w:val="Odstavecseseznamem"/>
        <w:numPr>
          <w:ilvl w:val="0"/>
          <w:numId w:val="1"/>
        </w:numPr>
        <w:jc w:val="both"/>
        <w:rPr>
          <w:rFonts w:ascii="Tahoma" w:eastAsia="Tahoma" w:hAnsi="Tahoma" w:cs="Tahoma"/>
          <w:sz w:val="22"/>
          <w:szCs w:val="22"/>
        </w:rPr>
      </w:pPr>
      <w:proofErr w:type="gramStart"/>
      <w:r w:rsidRPr="0DF197CA">
        <w:rPr>
          <w:rFonts w:ascii="Tahoma" w:eastAsia="Tahoma" w:hAnsi="Tahoma" w:cs="Tahoma"/>
          <w:sz w:val="22"/>
          <w:szCs w:val="22"/>
        </w:rPr>
        <w:t>Ostatní - individuální</w:t>
      </w:r>
      <w:proofErr w:type="gramEnd"/>
      <w:r w:rsidRPr="0DF197CA">
        <w:rPr>
          <w:rFonts w:ascii="Tahoma" w:eastAsia="Tahoma" w:hAnsi="Tahoma" w:cs="Tahoma"/>
          <w:sz w:val="22"/>
          <w:szCs w:val="22"/>
        </w:rPr>
        <w:t xml:space="preserve"> nastavení dle očekávané výše výdajů</w:t>
      </w:r>
      <w:r w:rsidR="3886CFC0" w:rsidRPr="0DF197CA">
        <w:rPr>
          <w:rFonts w:ascii="Tahoma" w:eastAsia="Tahoma" w:hAnsi="Tahoma" w:cs="Tahoma"/>
          <w:sz w:val="22"/>
          <w:szCs w:val="22"/>
        </w:rPr>
        <w:t>.</w:t>
      </w:r>
    </w:p>
    <w:p w14:paraId="1D8A1D84" w14:textId="0913F1BA" w:rsidR="2A72A2F4" w:rsidRDefault="2A72A2F4" w:rsidP="2A72A2F4">
      <w:pPr>
        <w:jc w:val="both"/>
        <w:rPr>
          <w:rFonts w:ascii="Tahoma" w:eastAsia="Tahoma" w:hAnsi="Tahoma" w:cs="Tahoma"/>
          <w:sz w:val="22"/>
          <w:szCs w:val="22"/>
        </w:rPr>
      </w:pPr>
    </w:p>
    <w:p w14:paraId="317C9233" w14:textId="5D424AD0" w:rsidR="48C03546" w:rsidRDefault="133DDE9D" w:rsidP="0DF197CA">
      <w:pPr>
        <w:spacing w:line="259" w:lineRule="auto"/>
        <w:jc w:val="both"/>
        <w:rPr>
          <w:rFonts w:ascii="Tahoma" w:eastAsia="Tahoma" w:hAnsi="Tahoma" w:cs="Tahoma"/>
          <w:b/>
          <w:bCs/>
          <w:sz w:val="22"/>
          <w:szCs w:val="22"/>
          <w:u w:val="single"/>
        </w:rPr>
      </w:pPr>
      <w:r w:rsidRPr="0DF197CA">
        <w:rPr>
          <w:rFonts w:ascii="Tahoma" w:eastAsia="Tahoma" w:hAnsi="Tahoma" w:cs="Tahoma"/>
          <w:b/>
          <w:bCs/>
          <w:sz w:val="22"/>
          <w:szCs w:val="22"/>
          <w:u w:val="single"/>
        </w:rPr>
        <w:t>Manuální dobíjení</w:t>
      </w:r>
    </w:p>
    <w:p w14:paraId="2001DA93" w14:textId="462ECA1A" w:rsidR="48C03546" w:rsidRDefault="133DDE9D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U Držitelů karet, u kterých se předpokládají pouze občasné a nenadálé výdaje, je nastavené manuální dobíjení.</w:t>
      </w:r>
    </w:p>
    <w:p w14:paraId="6CEBD704" w14:textId="1A08D504" w:rsidR="548C2E28" w:rsidRDefault="465AC198" w:rsidP="2A72A2F4">
      <w:pPr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Držitel karty si v aplikaci zažádá o dobití karty svého Schvalovatele dobití</w:t>
      </w:r>
      <w:r w:rsidR="287B475E" w:rsidRPr="0DF197CA">
        <w:rPr>
          <w:rFonts w:ascii="Tahoma" w:eastAsia="Tahoma" w:hAnsi="Tahoma" w:cs="Tahoma"/>
          <w:sz w:val="22"/>
          <w:szCs w:val="22"/>
        </w:rPr>
        <w:t xml:space="preserve"> karty</w:t>
      </w:r>
      <w:r w:rsidR="05E8F83B" w:rsidRPr="0DF197CA">
        <w:rPr>
          <w:rFonts w:ascii="Tahoma" w:eastAsia="Tahoma" w:hAnsi="Tahoma" w:cs="Tahoma"/>
          <w:sz w:val="22"/>
          <w:szCs w:val="22"/>
        </w:rPr>
        <w:t xml:space="preserve"> (v jeho nepřítomnosti může žádost o dobití karty schválit </w:t>
      </w:r>
      <w:r w:rsidR="57FAFE28" w:rsidRPr="0DF197CA">
        <w:rPr>
          <w:rFonts w:ascii="Tahoma" w:eastAsia="Tahoma" w:hAnsi="Tahoma" w:cs="Tahoma"/>
          <w:sz w:val="22"/>
          <w:szCs w:val="22"/>
        </w:rPr>
        <w:t xml:space="preserve">uživatel, jemuž je ve Fidoo aplikaci přiřazena role </w:t>
      </w:r>
      <w:r w:rsidR="05E8F83B" w:rsidRPr="0DF197CA">
        <w:rPr>
          <w:rFonts w:ascii="Tahoma" w:eastAsia="Tahoma" w:hAnsi="Tahoma" w:cs="Tahoma"/>
          <w:sz w:val="22"/>
          <w:szCs w:val="22"/>
        </w:rPr>
        <w:t xml:space="preserve">Hlavní správce či </w:t>
      </w:r>
      <w:r w:rsidR="077E50B3" w:rsidRPr="0DF197CA">
        <w:rPr>
          <w:rFonts w:ascii="Tahoma" w:eastAsia="Tahoma" w:hAnsi="Tahoma" w:cs="Tahoma"/>
          <w:sz w:val="22"/>
          <w:szCs w:val="22"/>
        </w:rPr>
        <w:t>Finanční ředitel</w:t>
      </w:r>
      <w:r w:rsidR="5C0939E1" w:rsidRPr="0DF197CA">
        <w:rPr>
          <w:rFonts w:ascii="Tahoma" w:eastAsia="Tahoma" w:hAnsi="Tahoma" w:cs="Tahoma"/>
          <w:sz w:val="22"/>
          <w:szCs w:val="22"/>
        </w:rPr>
        <w:t xml:space="preserve">). </w:t>
      </w:r>
      <w:r w:rsidR="040FD1C3" w:rsidRPr="0DF197CA">
        <w:rPr>
          <w:rFonts w:ascii="Tahoma" w:eastAsia="Tahoma" w:hAnsi="Tahoma" w:cs="Tahoma"/>
          <w:sz w:val="22"/>
          <w:szCs w:val="22"/>
        </w:rPr>
        <w:t>Toto schválení je povolen</w:t>
      </w:r>
      <w:r w:rsidR="0B76B172" w:rsidRPr="0DF197CA">
        <w:rPr>
          <w:rFonts w:ascii="Tahoma" w:eastAsia="Tahoma" w:hAnsi="Tahoma" w:cs="Tahoma"/>
          <w:sz w:val="22"/>
          <w:szCs w:val="22"/>
        </w:rPr>
        <w:t>o</w:t>
      </w:r>
      <w:r w:rsidR="06B1DF9F" w:rsidRPr="0DF197CA">
        <w:rPr>
          <w:rFonts w:ascii="Tahoma" w:eastAsia="Tahoma" w:hAnsi="Tahoma" w:cs="Tahoma"/>
          <w:sz w:val="22"/>
          <w:szCs w:val="22"/>
        </w:rPr>
        <w:t xml:space="preserve"> do výše 5.000 Kč. Při překročení této hranice je</w:t>
      </w:r>
      <w:r w:rsidR="5B885C12" w:rsidRPr="0DF197CA">
        <w:rPr>
          <w:rFonts w:ascii="Tahoma" w:eastAsia="Tahoma" w:hAnsi="Tahoma" w:cs="Tahoma"/>
          <w:sz w:val="22"/>
          <w:szCs w:val="22"/>
        </w:rPr>
        <w:t xml:space="preserve"> Schvalovatel dobití povinen vyžádat si schválení od Finančního ředitele.</w:t>
      </w:r>
    </w:p>
    <w:p w14:paraId="5B93E15F" w14:textId="4FD0F559" w:rsidR="066F46FE" w:rsidRDefault="18A83157" w:rsidP="0DF197CA">
      <w:pPr>
        <w:spacing w:line="259" w:lineRule="auto"/>
        <w:jc w:val="both"/>
        <w:rPr>
          <w:rFonts w:ascii="Tahoma" w:eastAsia="Tahoma" w:hAnsi="Tahoma" w:cs="Tahoma"/>
          <w:sz w:val="22"/>
          <w:szCs w:val="22"/>
        </w:rPr>
      </w:pPr>
      <w:r w:rsidRPr="0DF197CA">
        <w:rPr>
          <w:rFonts w:ascii="Tahoma" w:eastAsia="Tahoma" w:hAnsi="Tahoma" w:cs="Tahoma"/>
          <w:sz w:val="22"/>
          <w:szCs w:val="22"/>
        </w:rPr>
        <w:t>Aktuální disponibilní zůstatek a čerpání limitu si Držitel karty může zobrazit v aplikaci.</w:t>
      </w:r>
    </w:p>
    <w:p w14:paraId="7EB5591F" w14:textId="18598CC8" w:rsidR="2A72A2F4" w:rsidRDefault="2A72A2F4" w:rsidP="2A72A2F4">
      <w:pPr>
        <w:spacing w:line="259" w:lineRule="auto"/>
        <w:jc w:val="both"/>
        <w:rPr>
          <w:rFonts w:ascii="Tahoma" w:eastAsia="Tahoma" w:hAnsi="Tahoma" w:cs="Tahoma"/>
          <w:sz w:val="22"/>
          <w:szCs w:val="22"/>
        </w:rPr>
      </w:pPr>
    </w:p>
    <w:p w14:paraId="4538205A" w14:textId="344C3541" w:rsidR="2A72A2F4" w:rsidRPr="00936B94" w:rsidRDefault="2A72A2F4" w:rsidP="2A72A2F4">
      <w:pPr>
        <w:spacing w:line="259" w:lineRule="auto"/>
        <w:jc w:val="both"/>
        <w:rPr>
          <w:rFonts w:ascii="Tahoma" w:eastAsia="Tahoma" w:hAnsi="Tahoma" w:cs="Tahoma"/>
          <w:sz w:val="22"/>
          <w:szCs w:val="22"/>
        </w:rPr>
      </w:pPr>
    </w:p>
    <w:sectPr w:rsidR="2A72A2F4" w:rsidRPr="00936B94" w:rsidSect="00082E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1106" w:bottom="1247" w:left="900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DA36" w14:textId="77777777" w:rsidR="00E3467C" w:rsidRDefault="00E3467C">
      <w:r>
        <w:separator/>
      </w:r>
    </w:p>
    <w:p w14:paraId="48A014EB" w14:textId="77777777" w:rsidR="00E3467C" w:rsidRDefault="00E3467C"/>
  </w:endnote>
  <w:endnote w:type="continuationSeparator" w:id="0">
    <w:p w14:paraId="41AC85F3" w14:textId="77777777" w:rsidR="00E3467C" w:rsidRDefault="00E3467C">
      <w:r>
        <w:continuationSeparator/>
      </w:r>
    </w:p>
    <w:p w14:paraId="129B8D8D" w14:textId="77777777" w:rsidR="00E3467C" w:rsidRDefault="00E34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800"/>
      <w:gridCol w:w="1080"/>
      <w:gridCol w:w="2340"/>
      <w:gridCol w:w="3600"/>
      <w:gridCol w:w="1080"/>
    </w:tblGrid>
    <w:tr w:rsidR="00D03E50" w14:paraId="18B6F6AE" w14:textId="77777777">
      <w:trPr>
        <w:cantSplit/>
      </w:trPr>
      <w:tc>
        <w:tcPr>
          <w:tcW w:w="1800" w:type="dxa"/>
          <w:tcBorders>
            <w:top w:val="single" w:sz="6" w:space="0" w:color="auto"/>
          </w:tcBorders>
        </w:tcPr>
        <w:p w14:paraId="6BB64AF3" w14:textId="77777777" w:rsidR="00D03E50" w:rsidRDefault="00D03E50">
          <w:pPr>
            <w:spacing w:before="120"/>
            <w:ind w:left="-108" w:right="-9"/>
            <w:rPr>
              <w:rStyle w:val="slostrnky"/>
              <w:b w:val="0"/>
              <w:noProof/>
            </w:rPr>
          </w:pPr>
          <w:proofErr w:type="gramStart"/>
          <w:r>
            <w:rPr>
              <w:i/>
            </w:rPr>
            <w:t>Strana :</w:t>
          </w:r>
          <w:proofErr w:type="gramEnd"/>
          <w:r>
            <w:rPr>
              <w:i/>
            </w:rPr>
            <w:t xml:space="preserve">    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7</w:t>
          </w:r>
          <w:r>
            <w:rPr>
              <w:rStyle w:val="slostrnky"/>
            </w:rPr>
            <w:fldChar w:fldCharType="end"/>
          </w:r>
          <w:r>
            <w:rPr>
              <w:b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</w:tc>
      <w:tc>
        <w:tcPr>
          <w:tcW w:w="1080" w:type="dxa"/>
          <w:tcBorders>
            <w:top w:val="single" w:sz="6" w:space="0" w:color="auto"/>
          </w:tcBorders>
        </w:tcPr>
        <w:p w14:paraId="6BB9E253" w14:textId="77777777" w:rsidR="00D03E50" w:rsidRDefault="00D03E50">
          <w:pPr>
            <w:spacing w:before="120"/>
            <w:ind w:left="-108" w:right="-108"/>
          </w:pPr>
        </w:p>
      </w:tc>
      <w:tc>
        <w:tcPr>
          <w:tcW w:w="2340" w:type="dxa"/>
          <w:tcBorders>
            <w:top w:val="single" w:sz="6" w:space="0" w:color="auto"/>
          </w:tcBorders>
        </w:tcPr>
        <w:p w14:paraId="23DE523C" w14:textId="77777777" w:rsidR="00D03E50" w:rsidRDefault="00D03E50">
          <w:pPr>
            <w:spacing w:before="120"/>
          </w:pPr>
        </w:p>
      </w:tc>
      <w:tc>
        <w:tcPr>
          <w:tcW w:w="3600" w:type="dxa"/>
          <w:tcBorders>
            <w:top w:val="single" w:sz="6" w:space="0" w:color="auto"/>
          </w:tcBorders>
        </w:tcPr>
        <w:p w14:paraId="52E56223" w14:textId="77777777" w:rsidR="00D03E50" w:rsidRDefault="00D03E50">
          <w:pPr>
            <w:spacing w:before="120"/>
            <w:ind w:left="252"/>
          </w:pPr>
        </w:p>
      </w:tc>
      <w:tc>
        <w:tcPr>
          <w:tcW w:w="1080" w:type="dxa"/>
          <w:tcBorders>
            <w:top w:val="single" w:sz="6" w:space="0" w:color="auto"/>
          </w:tcBorders>
        </w:tcPr>
        <w:p w14:paraId="07547A01" w14:textId="77777777" w:rsidR="00D03E50" w:rsidRDefault="00D03E50">
          <w:pPr>
            <w:spacing w:before="120"/>
            <w:ind w:left="-108"/>
            <w:jc w:val="right"/>
            <w:rPr>
              <w:i/>
            </w:rPr>
          </w:pPr>
        </w:p>
        <w:p w14:paraId="5043CB0F" w14:textId="77777777" w:rsidR="00D03E50" w:rsidRDefault="00D03E50">
          <w:pPr>
            <w:spacing w:before="120"/>
            <w:ind w:left="-108" w:right="-9"/>
            <w:jc w:val="right"/>
          </w:pPr>
        </w:p>
      </w:tc>
    </w:tr>
  </w:tbl>
  <w:p w14:paraId="07459315" w14:textId="77777777" w:rsidR="00D03E50" w:rsidRDefault="00D03E50">
    <w:pPr>
      <w:rPr>
        <w:sz w:val="12"/>
      </w:rPr>
    </w:pPr>
  </w:p>
  <w:p w14:paraId="6537F28F" w14:textId="77777777" w:rsidR="00D03E50" w:rsidRDefault="00D03E5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4AC2C4AE" w14:paraId="11AA566E" w14:textId="77777777" w:rsidTr="00936B94">
      <w:tc>
        <w:tcPr>
          <w:tcW w:w="3300" w:type="dxa"/>
        </w:tcPr>
        <w:p w14:paraId="3E11ED69" w14:textId="48A4A5CE" w:rsidR="4AC2C4AE" w:rsidRDefault="4AC2C4AE" w:rsidP="00936B94">
          <w:pPr>
            <w:pStyle w:val="Zhlav"/>
            <w:ind w:left="-115"/>
          </w:pPr>
        </w:p>
      </w:tc>
      <w:tc>
        <w:tcPr>
          <w:tcW w:w="3300" w:type="dxa"/>
        </w:tcPr>
        <w:p w14:paraId="1A41346F" w14:textId="7AA53C0A" w:rsidR="4AC2C4AE" w:rsidRDefault="4AC2C4AE" w:rsidP="00936B94">
          <w:pPr>
            <w:pStyle w:val="Zhlav"/>
            <w:jc w:val="center"/>
          </w:pPr>
        </w:p>
      </w:tc>
      <w:tc>
        <w:tcPr>
          <w:tcW w:w="3300" w:type="dxa"/>
        </w:tcPr>
        <w:p w14:paraId="25D45E73" w14:textId="67F44948" w:rsidR="4AC2C4AE" w:rsidRDefault="4AC2C4AE" w:rsidP="00936B94">
          <w:pPr>
            <w:pStyle w:val="Zhlav"/>
            <w:ind w:right="-115"/>
            <w:jc w:val="right"/>
          </w:pPr>
        </w:p>
      </w:tc>
    </w:tr>
  </w:tbl>
  <w:p w14:paraId="2C637633" w14:textId="183B0FCE" w:rsidR="4AC2C4AE" w:rsidRDefault="4AC2C4AE" w:rsidP="00936B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8E68C" w14:textId="77777777" w:rsidR="00F66281" w:rsidRDefault="00F662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A0992" w14:textId="77777777" w:rsidR="00E3467C" w:rsidRDefault="00E3467C">
      <w:r>
        <w:separator/>
      </w:r>
    </w:p>
    <w:p w14:paraId="34ADF623" w14:textId="77777777" w:rsidR="00E3467C" w:rsidRDefault="00E3467C"/>
  </w:footnote>
  <w:footnote w:type="continuationSeparator" w:id="0">
    <w:p w14:paraId="7678CBBF" w14:textId="77777777" w:rsidR="00E3467C" w:rsidRDefault="00E3467C">
      <w:r>
        <w:continuationSeparator/>
      </w:r>
    </w:p>
    <w:p w14:paraId="132D48A3" w14:textId="77777777" w:rsidR="00E3467C" w:rsidRDefault="00E34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5A35" w14:textId="02F37F20" w:rsidR="00F66281" w:rsidRDefault="00F66281">
    <w:pPr>
      <w:pStyle w:val="Zhlav"/>
    </w:pPr>
    <w:r>
      <w:rPr>
        <w:noProof/>
      </w:rPr>
      <w:pict w14:anchorId="56CC9E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532" o:spid="_x0000_s1026" type="#_x0000_t136" style="position:absolute;margin-left:0;margin-top:0;width:571.05pt;height:12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doo vz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4536"/>
      <w:gridCol w:w="2409"/>
    </w:tblGrid>
    <w:tr w:rsidR="00D03E50" w14:paraId="072F931D" w14:textId="77777777" w:rsidTr="2A72A2F4">
      <w:tc>
        <w:tcPr>
          <w:tcW w:w="2552" w:type="dxa"/>
        </w:tcPr>
        <w:p w14:paraId="0A918831" w14:textId="23C3ED00" w:rsidR="00D03E50" w:rsidRPr="002A423E" w:rsidRDefault="00D157B5" w:rsidP="00921333">
          <w:pPr>
            <w:spacing w:before="240" w:after="120"/>
            <w:jc w:val="both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SM</w:t>
          </w:r>
          <w:r w:rsidR="00D03E50" w:rsidRPr="002A423E">
            <w:rPr>
              <w:rFonts w:ascii="Tahoma" w:hAnsi="Tahoma" w:cs="Tahoma"/>
              <w:b/>
              <w:sz w:val="32"/>
              <w:szCs w:val="32"/>
            </w:rPr>
            <w:t xml:space="preserve"> </w:t>
          </w:r>
          <w:r w:rsidR="00422FE4" w:rsidRPr="00B96AF7">
            <w:rPr>
              <w:rFonts w:ascii="Tahoma" w:hAnsi="Tahoma" w:cs="Tahoma"/>
              <w:b/>
              <w:sz w:val="32"/>
              <w:szCs w:val="32"/>
              <w:highlight w:val="yellow"/>
            </w:rPr>
            <w:t>XXXX</w:t>
          </w:r>
        </w:p>
        <w:p w14:paraId="026411F2" w14:textId="2138FD5F" w:rsidR="00A43784" w:rsidRPr="002A423E" w:rsidRDefault="4AC2C4AE" w:rsidP="4AC2C4AE">
          <w:pPr>
            <w:spacing w:before="240" w:after="120"/>
            <w:jc w:val="both"/>
            <w:rPr>
              <w:rFonts w:ascii="Tahoma" w:hAnsi="Tahoma" w:cs="Tahoma"/>
              <w:b/>
              <w:bCs/>
              <w:sz w:val="24"/>
              <w:szCs w:val="24"/>
            </w:rPr>
          </w:pPr>
          <w:r w:rsidRPr="4AC2C4AE">
            <w:rPr>
              <w:rFonts w:ascii="Tahoma" w:hAnsi="Tahoma" w:cs="Tahoma"/>
              <w:b/>
              <w:bCs/>
              <w:sz w:val="24"/>
              <w:szCs w:val="24"/>
            </w:rPr>
            <w:t>Verze 00</w:t>
          </w:r>
          <w:r w:rsidR="00A43784">
            <w:rPr>
              <w:rFonts w:ascii="Tahoma" w:hAnsi="Tahoma" w:cs="Tahoma"/>
              <w:b/>
              <w:bCs/>
              <w:sz w:val="24"/>
              <w:szCs w:val="24"/>
            </w:rPr>
            <w:t>1</w:t>
          </w:r>
        </w:p>
      </w:tc>
      <w:tc>
        <w:tcPr>
          <w:tcW w:w="4536" w:type="dxa"/>
        </w:tcPr>
        <w:p w14:paraId="0FDD7CE7" w14:textId="77777777" w:rsidR="00D03E50" w:rsidRPr="002A423E" w:rsidRDefault="00B40BA7" w:rsidP="009D5282">
          <w:pPr>
            <w:spacing w:before="240"/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>Název</w:t>
          </w:r>
        </w:p>
      </w:tc>
      <w:tc>
        <w:tcPr>
          <w:tcW w:w="2409" w:type="dxa"/>
        </w:tcPr>
        <w:p w14:paraId="738610EB" w14:textId="5726D1E9" w:rsidR="00CB2471" w:rsidRPr="00B96AF7" w:rsidRDefault="00422FE4" w:rsidP="00B96AF7">
          <w:pPr>
            <w:spacing w:before="240" w:after="120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B96AF7">
            <w:rPr>
              <w:rFonts w:ascii="Tahoma" w:hAnsi="Tahoma" w:cs="Tahoma"/>
              <w:b/>
              <w:sz w:val="32"/>
              <w:szCs w:val="32"/>
            </w:rPr>
            <w:t>LOGO</w:t>
          </w:r>
        </w:p>
        <w:p w14:paraId="637805D2" w14:textId="10AA086B" w:rsidR="00CB2471" w:rsidRPr="00B96AF7" w:rsidRDefault="00CB2471" w:rsidP="00B96AF7">
          <w:pPr>
            <w:spacing w:before="240" w:after="120"/>
            <w:jc w:val="both"/>
            <w:rPr>
              <w:rFonts w:ascii="Tahoma" w:hAnsi="Tahoma" w:cs="Tahoma"/>
              <w:b/>
              <w:sz w:val="32"/>
              <w:szCs w:val="32"/>
            </w:rPr>
          </w:pPr>
        </w:p>
      </w:tc>
    </w:tr>
    <w:tr w:rsidR="00D03E50" w14:paraId="722E7A14" w14:textId="77777777" w:rsidTr="2A72A2F4">
      <w:tc>
        <w:tcPr>
          <w:tcW w:w="2552" w:type="dxa"/>
        </w:tcPr>
        <w:p w14:paraId="1C883414" w14:textId="77777777" w:rsidR="00D03E50" w:rsidRPr="005B0EC0" w:rsidRDefault="00D03E50" w:rsidP="00921333">
          <w:pPr>
            <w:spacing w:before="120" w:after="120"/>
            <w:jc w:val="both"/>
            <w:rPr>
              <w:rFonts w:ascii="Tahoma" w:hAnsi="Tahoma" w:cs="Tahoma"/>
              <w:b/>
              <w:sz w:val="22"/>
              <w:szCs w:val="22"/>
            </w:rPr>
          </w:pPr>
          <w:r w:rsidRPr="005B0EC0">
            <w:rPr>
              <w:rFonts w:ascii="Tahoma" w:hAnsi="Tahoma" w:cs="Tahoma"/>
              <w:b/>
              <w:sz w:val="22"/>
              <w:szCs w:val="22"/>
            </w:rPr>
            <w:t>Datum účinnosti:</w:t>
          </w:r>
        </w:p>
        <w:p w14:paraId="704F2084" w14:textId="77777777" w:rsidR="00D03E50" w:rsidRPr="00936B94" w:rsidRDefault="4AC2C4AE" w:rsidP="4AC2C4AE">
          <w:pPr>
            <w:spacing w:before="120" w:after="120"/>
            <w:jc w:val="both"/>
            <w:rPr>
              <w:rFonts w:ascii="Tahoma" w:hAnsi="Tahoma" w:cs="Tahoma"/>
              <w:highlight w:val="yellow"/>
            </w:rPr>
          </w:pPr>
          <w:r w:rsidRPr="00936B94">
            <w:rPr>
              <w:rFonts w:ascii="Tahoma" w:hAnsi="Tahoma" w:cs="Tahoma"/>
              <w:color w:val="2B579A"/>
              <w:sz w:val="22"/>
              <w:szCs w:val="22"/>
              <w:highlight w:val="yellow"/>
              <w:shd w:val="clear" w:color="auto" w:fill="E6E6E6"/>
            </w:rPr>
            <w:t>1.11.2021</w:t>
          </w:r>
        </w:p>
      </w:tc>
      <w:tc>
        <w:tcPr>
          <w:tcW w:w="4536" w:type="dxa"/>
          <w:vAlign w:val="bottom"/>
        </w:tcPr>
        <w:p w14:paraId="4DF6C575" w14:textId="6C582C83" w:rsidR="00D03E50" w:rsidRPr="00CF57A3" w:rsidRDefault="2A72A2F4" w:rsidP="00B40BA7">
          <w:pPr>
            <w:jc w:val="center"/>
            <w:rPr>
              <w:rFonts w:ascii="Tahoma" w:hAnsi="Tahoma" w:cs="Tahoma"/>
              <w:sz w:val="22"/>
              <w:szCs w:val="22"/>
            </w:rPr>
          </w:pPr>
          <w:r w:rsidRPr="2A72A2F4">
            <w:rPr>
              <w:rFonts w:ascii="Tahoma" w:hAnsi="Tahoma" w:cs="Tahoma"/>
              <w:b/>
              <w:bCs/>
              <w:sz w:val="32"/>
              <w:szCs w:val="32"/>
            </w:rPr>
            <w:t>„Pravidla práce s Fidoo aplikací a používání Fidoo karty“</w:t>
          </w:r>
        </w:p>
      </w:tc>
      <w:tc>
        <w:tcPr>
          <w:tcW w:w="2409" w:type="dxa"/>
        </w:tcPr>
        <w:p w14:paraId="64297B78" w14:textId="77777777" w:rsidR="00D03E50" w:rsidRPr="005B0EC0" w:rsidRDefault="00D03E50" w:rsidP="00D947B0">
          <w:pPr>
            <w:ind w:left="72" w:hanging="72"/>
            <w:jc w:val="both"/>
            <w:rPr>
              <w:rFonts w:ascii="Tahoma" w:hAnsi="Tahoma" w:cs="Tahoma"/>
              <w:b/>
              <w:sz w:val="22"/>
              <w:szCs w:val="22"/>
            </w:rPr>
          </w:pPr>
          <w:r w:rsidRPr="005B0EC0">
            <w:rPr>
              <w:rFonts w:ascii="Tahoma" w:hAnsi="Tahoma" w:cs="Tahoma"/>
              <w:b/>
              <w:sz w:val="22"/>
              <w:szCs w:val="22"/>
            </w:rPr>
            <w:t>Strana:</w:t>
          </w:r>
        </w:p>
        <w:p w14:paraId="17D721CB" w14:textId="77777777" w:rsidR="00D03E50" w:rsidRPr="005B0EC0" w:rsidRDefault="00D03E50" w:rsidP="00B40BA7">
          <w:pPr>
            <w:ind w:left="74" w:hanging="74"/>
            <w:jc w:val="both"/>
            <w:rPr>
              <w:sz w:val="22"/>
              <w:szCs w:val="22"/>
            </w:rPr>
          </w:pPr>
          <w:r w:rsidRPr="005B0EC0">
            <w:rPr>
              <w:rFonts w:ascii="Tahoma" w:hAnsi="Tahoma" w:cs="Tahoma"/>
              <w:color w:val="2B579A"/>
              <w:sz w:val="22"/>
              <w:szCs w:val="22"/>
              <w:shd w:val="clear" w:color="auto" w:fill="E6E6E6"/>
            </w:rPr>
            <w:fldChar w:fldCharType="begin"/>
          </w:r>
          <w:r w:rsidRPr="005B0EC0">
            <w:rPr>
              <w:rFonts w:ascii="Tahoma" w:hAnsi="Tahoma" w:cs="Tahoma"/>
              <w:sz w:val="22"/>
              <w:szCs w:val="22"/>
            </w:rPr>
            <w:instrText xml:space="preserve"> PAGE </w:instrText>
          </w:r>
          <w:r w:rsidRPr="005B0EC0">
            <w:rPr>
              <w:rFonts w:ascii="Tahoma" w:hAnsi="Tahoma" w:cs="Tahoma"/>
              <w:color w:val="2B579A"/>
              <w:sz w:val="22"/>
              <w:szCs w:val="22"/>
              <w:shd w:val="clear" w:color="auto" w:fill="E6E6E6"/>
            </w:rPr>
            <w:fldChar w:fldCharType="separate"/>
          </w:r>
          <w:r w:rsidR="00DF43DC">
            <w:rPr>
              <w:rFonts w:ascii="Tahoma" w:hAnsi="Tahoma" w:cs="Tahoma"/>
              <w:noProof/>
              <w:sz w:val="22"/>
              <w:szCs w:val="22"/>
            </w:rPr>
            <w:t>3</w:t>
          </w:r>
          <w:r w:rsidRPr="005B0EC0">
            <w:rPr>
              <w:rFonts w:ascii="Tahoma" w:hAnsi="Tahoma" w:cs="Tahoma"/>
              <w:color w:val="2B579A"/>
              <w:sz w:val="22"/>
              <w:szCs w:val="22"/>
              <w:shd w:val="clear" w:color="auto" w:fill="E6E6E6"/>
            </w:rPr>
            <w:fldChar w:fldCharType="end"/>
          </w:r>
          <w:r w:rsidRPr="005B0EC0">
            <w:rPr>
              <w:rFonts w:ascii="Tahoma" w:hAnsi="Tahoma" w:cs="Tahoma"/>
              <w:sz w:val="22"/>
              <w:szCs w:val="22"/>
            </w:rPr>
            <w:t xml:space="preserve"> /</w:t>
          </w:r>
          <w:r w:rsidRPr="005B0EC0">
            <w:rPr>
              <w:rFonts w:ascii="Tahoma" w:hAnsi="Tahoma" w:cs="Tahoma"/>
              <w:color w:val="2B579A"/>
              <w:sz w:val="22"/>
              <w:szCs w:val="22"/>
              <w:shd w:val="clear" w:color="auto" w:fill="E6E6E6"/>
            </w:rPr>
            <w:fldChar w:fldCharType="begin"/>
          </w:r>
          <w:r w:rsidRPr="005B0EC0">
            <w:rPr>
              <w:rFonts w:ascii="Tahoma" w:hAnsi="Tahoma" w:cs="Tahoma"/>
              <w:sz w:val="22"/>
              <w:szCs w:val="22"/>
            </w:rPr>
            <w:instrText xml:space="preserve"> NUMPAGES </w:instrText>
          </w:r>
          <w:r w:rsidRPr="005B0EC0">
            <w:rPr>
              <w:rFonts w:ascii="Tahoma" w:hAnsi="Tahoma" w:cs="Tahoma"/>
              <w:color w:val="2B579A"/>
              <w:sz w:val="22"/>
              <w:szCs w:val="22"/>
              <w:shd w:val="clear" w:color="auto" w:fill="E6E6E6"/>
            </w:rPr>
            <w:fldChar w:fldCharType="separate"/>
          </w:r>
          <w:r w:rsidR="00DF43DC">
            <w:rPr>
              <w:rFonts w:ascii="Tahoma" w:hAnsi="Tahoma" w:cs="Tahoma"/>
              <w:noProof/>
              <w:sz w:val="22"/>
              <w:szCs w:val="22"/>
            </w:rPr>
            <w:t>3</w:t>
          </w:r>
          <w:r w:rsidRPr="005B0EC0">
            <w:rPr>
              <w:rFonts w:ascii="Tahoma" w:hAnsi="Tahoma" w:cs="Tahoma"/>
              <w:color w:val="2B579A"/>
              <w:sz w:val="22"/>
              <w:szCs w:val="22"/>
              <w:shd w:val="clear" w:color="auto" w:fill="E6E6E6"/>
            </w:rPr>
            <w:fldChar w:fldCharType="end"/>
          </w:r>
        </w:p>
      </w:tc>
    </w:tr>
  </w:tbl>
  <w:p w14:paraId="463F29E8" w14:textId="2D9852C9" w:rsidR="00D03E50" w:rsidRDefault="00F66281">
    <w:r>
      <w:rPr>
        <w:noProof/>
      </w:rPr>
      <w:pict w14:anchorId="195003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533" o:spid="_x0000_s1027" type="#_x0000_t136" style="position:absolute;margin-left:0;margin-top:0;width:571.05pt;height:12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doo vz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ABF7" w14:textId="636E34BC" w:rsidR="00F66281" w:rsidRDefault="00F66281">
    <w:pPr>
      <w:pStyle w:val="Zhlav"/>
    </w:pPr>
    <w:r>
      <w:rPr>
        <w:noProof/>
      </w:rPr>
      <w:pict w14:anchorId="22BA62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24531" o:spid="_x0000_s1025" type="#_x0000_t136" style="position:absolute;margin-left:0;margin-top:0;width:571.05pt;height:12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doo vz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304D1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E729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5EB14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4098D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C0EFD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4AA5C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58D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040C6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58C9B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AA2B5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06EA5"/>
    <w:multiLevelType w:val="hybridMultilevel"/>
    <w:tmpl w:val="BB1A6880"/>
    <w:lvl w:ilvl="0" w:tplc="F0C07938">
      <w:start w:val="20"/>
      <w:numFmt w:val="bullet"/>
      <w:lvlText w:val="•"/>
      <w:lvlJc w:val="left"/>
      <w:pPr>
        <w:ind w:left="1137" w:hanging="57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05B2D33"/>
    <w:multiLevelType w:val="multilevel"/>
    <w:tmpl w:val="0405001D"/>
    <w:styleLink w:val="a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0831D8F"/>
    <w:multiLevelType w:val="hybridMultilevel"/>
    <w:tmpl w:val="80860966"/>
    <w:lvl w:ilvl="0" w:tplc="92DA19D4">
      <w:start w:val="1"/>
      <w:numFmt w:val="bullet"/>
      <w:pStyle w:val="Odsazenstekou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36D4C64A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9DEE4DD6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5DB8ED1A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BD5E2E88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5E462554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5462B5F6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4564871C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E0E44ED0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3" w15:restartNumberingAfterBreak="0">
    <w:nsid w:val="1B426D80"/>
    <w:multiLevelType w:val="hybridMultilevel"/>
    <w:tmpl w:val="3926BC34"/>
    <w:lvl w:ilvl="0" w:tplc="B4803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B8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F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5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EE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CD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65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C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26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7C69A5"/>
    <w:multiLevelType w:val="hybridMultilevel"/>
    <w:tmpl w:val="2BC8E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D4284"/>
    <w:multiLevelType w:val="hybridMultilevel"/>
    <w:tmpl w:val="1132EAA4"/>
    <w:lvl w:ilvl="0" w:tplc="04050001">
      <w:start w:val="1"/>
      <w:numFmt w:val="bullet"/>
      <w:pStyle w:val="odsazenspomlkou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640B0"/>
    <w:multiLevelType w:val="hybridMultilevel"/>
    <w:tmpl w:val="9F122806"/>
    <w:lvl w:ilvl="0" w:tplc="04050001">
      <w:start w:val="1"/>
      <w:numFmt w:val="lowerLetter"/>
      <w:pStyle w:val="Odrazka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662F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8" w15:restartNumberingAfterBreak="0">
    <w:nsid w:val="46C71447"/>
    <w:multiLevelType w:val="hybridMultilevel"/>
    <w:tmpl w:val="07A833DC"/>
    <w:lvl w:ilvl="0" w:tplc="04050017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258C"/>
    <w:multiLevelType w:val="hybridMultilevel"/>
    <w:tmpl w:val="3078BF64"/>
    <w:lvl w:ilvl="0" w:tplc="D2743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669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43C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87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29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C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C2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A60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583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D6972"/>
    <w:multiLevelType w:val="multilevel"/>
    <w:tmpl w:val="06D467B2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567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567"/>
        </w:tabs>
        <w:ind w:left="680" w:hanging="68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50656DF4"/>
    <w:multiLevelType w:val="hybridMultilevel"/>
    <w:tmpl w:val="0F7EDA8C"/>
    <w:lvl w:ilvl="0" w:tplc="938E53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C1DC1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C26A27"/>
    <w:multiLevelType w:val="hybridMultilevel"/>
    <w:tmpl w:val="F80ECA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25119"/>
    <w:multiLevelType w:val="hybridMultilevel"/>
    <w:tmpl w:val="8D125A7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85C08A2"/>
    <w:multiLevelType w:val="hybridMultilevel"/>
    <w:tmpl w:val="66C281B0"/>
    <w:lvl w:ilvl="0" w:tplc="F490FC74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A1222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0A8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B20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025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8F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2E62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A2A1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9655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5F12CA"/>
    <w:multiLevelType w:val="hybridMultilevel"/>
    <w:tmpl w:val="1B0859CC"/>
    <w:lvl w:ilvl="0" w:tplc="653AE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74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22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C3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8A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0B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C2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24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9F5284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66F75842"/>
    <w:multiLevelType w:val="hybridMultilevel"/>
    <w:tmpl w:val="24F89D2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6864527"/>
    <w:multiLevelType w:val="hybridMultilevel"/>
    <w:tmpl w:val="6E4CB804"/>
    <w:lvl w:ilvl="0" w:tplc="2860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4F30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2E8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08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D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6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2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8C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C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E54FB7"/>
    <w:multiLevelType w:val="hybridMultilevel"/>
    <w:tmpl w:val="9A9E1522"/>
    <w:lvl w:ilvl="0" w:tplc="938E53A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327936">
    <w:abstractNumId w:val="19"/>
  </w:num>
  <w:num w:numId="2" w16cid:durableId="1325355625">
    <w:abstractNumId w:val="20"/>
  </w:num>
  <w:num w:numId="3" w16cid:durableId="1223518287">
    <w:abstractNumId w:val="25"/>
  </w:num>
  <w:num w:numId="4" w16cid:durableId="1546481458">
    <w:abstractNumId w:val="16"/>
  </w:num>
  <w:num w:numId="5" w16cid:durableId="414975847">
    <w:abstractNumId w:val="9"/>
  </w:num>
  <w:num w:numId="6" w16cid:durableId="654181806">
    <w:abstractNumId w:val="5"/>
  </w:num>
  <w:num w:numId="7" w16cid:durableId="223762959">
    <w:abstractNumId w:val="12"/>
  </w:num>
  <w:num w:numId="8" w16cid:durableId="957837897">
    <w:abstractNumId w:val="15"/>
  </w:num>
  <w:num w:numId="9" w16cid:durableId="1013722941">
    <w:abstractNumId w:val="8"/>
  </w:num>
  <w:num w:numId="10" w16cid:durableId="1869678801">
    <w:abstractNumId w:val="3"/>
  </w:num>
  <w:num w:numId="11" w16cid:durableId="1520967733">
    <w:abstractNumId w:val="2"/>
  </w:num>
  <w:num w:numId="12" w16cid:durableId="1419212786">
    <w:abstractNumId w:val="1"/>
  </w:num>
  <w:num w:numId="13" w16cid:durableId="1337731069">
    <w:abstractNumId w:val="0"/>
  </w:num>
  <w:num w:numId="14" w16cid:durableId="1116216509">
    <w:abstractNumId w:val="7"/>
  </w:num>
  <w:num w:numId="15" w16cid:durableId="1000082099">
    <w:abstractNumId w:val="6"/>
  </w:num>
  <w:num w:numId="16" w16cid:durableId="341708540">
    <w:abstractNumId w:val="4"/>
  </w:num>
  <w:num w:numId="17" w16cid:durableId="2075152460">
    <w:abstractNumId w:val="17"/>
  </w:num>
  <w:num w:numId="18" w16cid:durableId="781848270">
    <w:abstractNumId w:val="22"/>
  </w:num>
  <w:num w:numId="19" w16cid:durableId="599921942">
    <w:abstractNumId w:val="27"/>
  </w:num>
  <w:num w:numId="20" w16cid:durableId="321548143">
    <w:abstractNumId w:val="11"/>
  </w:num>
  <w:num w:numId="21" w16cid:durableId="458887284">
    <w:abstractNumId w:val="24"/>
  </w:num>
  <w:num w:numId="22" w16cid:durableId="1392121443">
    <w:abstractNumId w:val="28"/>
  </w:num>
  <w:num w:numId="23" w16cid:durableId="56828259">
    <w:abstractNumId w:val="14"/>
  </w:num>
  <w:num w:numId="24" w16cid:durableId="281157008">
    <w:abstractNumId w:val="23"/>
  </w:num>
  <w:num w:numId="25" w16cid:durableId="1215386556">
    <w:abstractNumId w:val="10"/>
  </w:num>
  <w:num w:numId="26" w16cid:durableId="284895544">
    <w:abstractNumId w:val="30"/>
  </w:num>
  <w:num w:numId="27" w16cid:durableId="311909660">
    <w:abstractNumId w:val="21"/>
  </w:num>
  <w:num w:numId="28" w16cid:durableId="1304846253">
    <w:abstractNumId w:val="18"/>
  </w:num>
  <w:num w:numId="29" w16cid:durableId="863325823">
    <w:abstractNumId w:val="29"/>
  </w:num>
  <w:num w:numId="30" w16cid:durableId="520510787">
    <w:abstractNumId w:val="13"/>
  </w:num>
  <w:num w:numId="31" w16cid:durableId="506406253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63"/>
    <w:rsid w:val="0000223A"/>
    <w:rsid w:val="00003C90"/>
    <w:rsid w:val="00013DB8"/>
    <w:rsid w:val="00016E95"/>
    <w:rsid w:val="0002162C"/>
    <w:rsid w:val="000246BC"/>
    <w:rsid w:val="00026A99"/>
    <w:rsid w:val="00031305"/>
    <w:rsid w:val="0003292B"/>
    <w:rsid w:val="00033102"/>
    <w:rsid w:val="00035482"/>
    <w:rsid w:val="00035862"/>
    <w:rsid w:val="000376ED"/>
    <w:rsid w:val="00037EAD"/>
    <w:rsid w:val="000421D2"/>
    <w:rsid w:val="00044373"/>
    <w:rsid w:val="000462C9"/>
    <w:rsid w:val="00054AFF"/>
    <w:rsid w:val="00055F10"/>
    <w:rsid w:val="00056678"/>
    <w:rsid w:val="00060E86"/>
    <w:rsid w:val="0006348B"/>
    <w:rsid w:val="000648EC"/>
    <w:rsid w:val="0006533E"/>
    <w:rsid w:val="0006534F"/>
    <w:rsid w:val="0006714D"/>
    <w:rsid w:val="00071128"/>
    <w:rsid w:val="000711BE"/>
    <w:rsid w:val="00072BB5"/>
    <w:rsid w:val="000743BD"/>
    <w:rsid w:val="00074EAC"/>
    <w:rsid w:val="00081B5D"/>
    <w:rsid w:val="00082EE3"/>
    <w:rsid w:val="00086D04"/>
    <w:rsid w:val="00091356"/>
    <w:rsid w:val="00093082"/>
    <w:rsid w:val="00094F50"/>
    <w:rsid w:val="00095D05"/>
    <w:rsid w:val="000A2252"/>
    <w:rsid w:val="000A5649"/>
    <w:rsid w:val="000A63D0"/>
    <w:rsid w:val="000A6ED6"/>
    <w:rsid w:val="000A70C4"/>
    <w:rsid w:val="000A7CB9"/>
    <w:rsid w:val="000B17D2"/>
    <w:rsid w:val="000B3891"/>
    <w:rsid w:val="000B38BA"/>
    <w:rsid w:val="000B3D11"/>
    <w:rsid w:val="000B4362"/>
    <w:rsid w:val="000B60F5"/>
    <w:rsid w:val="000C51EE"/>
    <w:rsid w:val="000D7252"/>
    <w:rsid w:val="000D7277"/>
    <w:rsid w:val="000E12F4"/>
    <w:rsid w:val="000E1DC0"/>
    <w:rsid w:val="000E1E40"/>
    <w:rsid w:val="000E739A"/>
    <w:rsid w:val="000F1A69"/>
    <w:rsid w:val="000F39FA"/>
    <w:rsid w:val="000F3BC1"/>
    <w:rsid w:val="000F54FD"/>
    <w:rsid w:val="000F7849"/>
    <w:rsid w:val="00103A37"/>
    <w:rsid w:val="00106CEC"/>
    <w:rsid w:val="001121A2"/>
    <w:rsid w:val="00115783"/>
    <w:rsid w:val="00115F77"/>
    <w:rsid w:val="00121761"/>
    <w:rsid w:val="001245C0"/>
    <w:rsid w:val="00124E4B"/>
    <w:rsid w:val="00124EFF"/>
    <w:rsid w:val="00126DC5"/>
    <w:rsid w:val="001326FC"/>
    <w:rsid w:val="00133A4C"/>
    <w:rsid w:val="00134431"/>
    <w:rsid w:val="00140E82"/>
    <w:rsid w:val="00141C3D"/>
    <w:rsid w:val="00143307"/>
    <w:rsid w:val="00143587"/>
    <w:rsid w:val="001469EE"/>
    <w:rsid w:val="00146EEE"/>
    <w:rsid w:val="00154EE1"/>
    <w:rsid w:val="001561A9"/>
    <w:rsid w:val="001638CE"/>
    <w:rsid w:val="00163F1C"/>
    <w:rsid w:val="0016476D"/>
    <w:rsid w:val="0016776C"/>
    <w:rsid w:val="00175032"/>
    <w:rsid w:val="00175D47"/>
    <w:rsid w:val="00180B51"/>
    <w:rsid w:val="0018204C"/>
    <w:rsid w:val="00182AFB"/>
    <w:rsid w:val="001867C9"/>
    <w:rsid w:val="0019012F"/>
    <w:rsid w:val="0019329E"/>
    <w:rsid w:val="00194FDB"/>
    <w:rsid w:val="001A0961"/>
    <w:rsid w:val="001A6057"/>
    <w:rsid w:val="001A71DC"/>
    <w:rsid w:val="001A7C49"/>
    <w:rsid w:val="001B0C31"/>
    <w:rsid w:val="001B0DED"/>
    <w:rsid w:val="001B5D0B"/>
    <w:rsid w:val="001C14CB"/>
    <w:rsid w:val="001C36C1"/>
    <w:rsid w:val="001C3F92"/>
    <w:rsid w:val="001C404F"/>
    <w:rsid w:val="001C64FA"/>
    <w:rsid w:val="001D0F55"/>
    <w:rsid w:val="001D6631"/>
    <w:rsid w:val="001D7390"/>
    <w:rsid w:val="001E1C9B"/>
    <w:rsid w:val="001E57DE"/>
    <w:rsid w:val="001E7E2D"/>
    <w:rsid w:val="001F02D4"/>
    <w:rsid w:val="001F14C6"/>
    <w:rsid w:val="001F1B10"/>
    <w:rsid w:val="001F1D66"/>
    <w:rsid w:val="00202961"/>
    <w:rsid w:val="00202D6A"/>
    <w:rsid w:val="00205D0C"/>
    <w:rsid w:val="00212632"/>
    <w:rsid w:val="00216232"/>
    <w:rsid w:val="00223150"/>
    <w:rsid w:val="00225FE1"/>
    <w:rsid w:val="00226860"/>
    <w:rsid w:val="0023530A"/>
    <w:rsid w:val="00237BCE"/>
    <w:rsid w:val="0024060A"/>
    <w:rsid w:val="002414E3"/>
    <w:rsid w:val="00242BFC"/>
    <w:rsid w:val="00243500"/>
    <w:rsid w:val="0024661E"/>
    <w:rsid w:val="00246F01"/>
    <w:rsid w:val="00251E78"/>
    <w:rsid w:val="00252C54"/>
    <w:rsid w:val="002559B3"/>
    <w:rsid w:val="00255EFC"/>
    <w:rsid w:val="0025750F"/>
    <w:rsid w:val="002604E9"/>
    <w:rsid w:val="002605B9"/>
    <w:rsid w:val="00261118"/>
    <w:rsid w:val="0026459B"/>
    <w:rsid w:val="002665CB"/>
    <w:rsid w:val="002720C8"/>
    <w:rsid w:val="00272A24"/>
    <w:rsid w:val="00272C07"/>
    <w:rsid w:val="002745B2"/>
    <w:rsid w:val="00277BAF"/>
    <w:rsid w:val="00281794"/>
    <w:rsid w:val="00283428"/>
    <w:rsid w:val="00290F85"/>
    <w:rsid w:val="00290FBF"/>
    <w:rsid w:val="00295D56"/>
    <w:rsid w:val="00297FDC"/>
    <w:rsid w:val="002A0AF6"/>
    <w:rsid w:val="002A327A"/>
    <w:rsid w:val="002A423E"/>
    <w:rsid w:val="002B2911"/>
    <w:rsid w:val="002B4DBC"/>
    <w:rsid w:val="002B551A"/>
    <w:rsid w:val="002B727F"/>
    <w:rsid w:val="002C63CE"/>
    <w:rsid w:val="002D2FC9"/>
    <w:rsid w:val="002D4D06"/>
    <w:rsid w:val="002D5EC2"/>
    <w:rsid w:val="002D77E7"/>
    <w:rsid w:val="002E455C"/>
    <w:rsid w:val="002E5F59"/>
    <w:rsid w:val="002E7576"/>
    <w:rsid w:val="002F076D"/>
    <w:rsid w:val="002F1716"/>
    <w:rsid w:val="002F25B5"/>
    <w:rsid w:val="002F5DD0"/>
    <w:rsid w:val="00307AA3"/>
    <w:rsid w:val="00313EDF"/>
    <w:rsid w:val="0031512E"/>
    <w:rsid w:val="00315FDE"/>
    <w:rsid w:val="0032024E"/>
    <w:rsid w:val="00330CD5"/>
    <w:rsid w:val="00335C68"/>
    <w:rsid w:val="00335C9F"/>
    <w:rsid w:val="00336376"/>
    <w:rsid w:val="0033757E"/>
    <w:rsid w:val="00340530"/>
    <w:rsid w:val="00342E84"/>
    <w:rsid w:val="0035091B"/>
    <w:rsid w:val="00351702"/>
    <w:rsid w:val="00351E2B"/>
    <w:rsid w:val="003529DA"/>
    <w:rsid w:val="003535D2"/>
    <w:rsid w:val="003550D1"/>
    <w:rsid w:val="0035768F"/>
    <w:rsid w:val="00360388"/>
    <w:rsid w:val="00365840"/>
    <w:rsid w:val="00365D2E"/>
    <w:rsid w:val="00366D85"/>
    <w:rsid w:val="00367781"/>
    <w:rsid w:val="0036798E"/>
    <w:rsid w:val="003700C9"/>
    <w:rsid w:val="00374D2D"/>
    <w:rsid w:val="003767D0"/>
    <w:rsid w:val="00383642"/>
    <w:rsid w:val="0038530E"/>
    <w:rsid w:val="003860FE"/>
    <w:rsid w:val="00386BB1"/>
    <w:rsid w:val="003876CF"/>
    <w:rsid w:val="0039066B"/>
    <w:rsid w:val="00390D42"/>
    <w:rsid w:val="00391378"/>
    <w:rsid w:val="00391DFA"/>
    <w:rsid w:val="00393AA8"/>
    <w:rsid w:val="003A0358"/>
    <w:rsid w:val="003A0745"/>
    <w:rsid w:val="003A2C29"/>
    <w:rsid w:val="003A2F91"/>
    <w:rsid w:val="003A5E46"/>
    <w:rsid w:val="003A67A9"/>
    <w:rsid w:val="003A7186"/>
    <w:rsid w:val="003B2C9C"/>
    <w:rsid w:val="003C0532"/>
    <w:rsid w:val="003C436D"/>
    <w:rsid w:val="003C4D21"/>
    <w:rsid w:val="003C7A64"/>
    <w:rsid w:val="003D034B"/>
    <w:rsid w:val="003D143F"/>
    <w:rsid w:val="003D3763"/>
    <w:rsid w:val="003E14CE"/>
    <w:rsid w:val="003E7B4E"/>
    <w:rsid w:val="003F13A4"/>
    <w:rsid w:val="003F321F"/>
    <w:rsid w:val="003F569F"/>
    <w:rsid w:val="003F726F"/>
    <w:rsid w:val="003F7AC6"/>
    <w:rsid w:val="004006FC"/>
    <w:rsid w:val="00403378"/>
    <w:rsid w:val="0040592A"/>
    <w:rsid w:val="004065BF"/>
    <w:rsid w:val="0042007A"/>
    <w:rsid w:val="004212B7"/>
    <w:rsid w:val="00422FE4"/>
    <w:rsid w:val="00424127"/>
    <w:rsid w:val="00431790"/>
    <w:rsid w:val="00432A8F"/>
    <w:rsid w:val="0043538D"/>
    <w:rsid w:val="004432C4"/>
    <w:rsid w:val="004448D8"/>
    <w:rsid w:val="00446DFB"/>
    <w:rsid w:val="004538BB"/>
    <w:rsid w:val="00462555"/>
    <w:rsid w:val="00462B44"/>
    <w:rsid w:val="00462F4F"/>
    <w:rsid w:val="00464230"/>
    <w:rsid w:val="00464A95"/>
    <w:rsid w:val="00466314"/>
    <w:rsid w:val="00467E45"/>
    <w:rsid w:val="00473E95"/>
    <w:rsid w:val="00474DAF"/>
    <w:rsid w:val="00476517"/>
    <w:rsid w:val="00477D5D"/>
    <w:rsid w:val="0048063F"/>
    <w:rsid w:val="00484ED8"/>
    <w:rsid w:val="00493370"/>
    <w:rsid w:val="00495C89"/>
    <w:rsid w:val="00495D39"/>
    <w:rsid w:val="004A07C2"/>
    <w:rsid w:val="004A0E78"/>
    <w:rsid w:val="004B0F5B"/>
    <w:rsid w:val="004B6BF6"/>
    <w:rsid w:val="004C11D0"/>
    <w:rsid w:val="004C188E"/>
    <w:rsid w:val="004C6075"/>
    <w:rsid w:val="004C6D6E"/>
    <w:rsid w:val="004C6EE9"/>
    <w:rsid w:val="004C72DC"/>
    <w:rsid w:val="004C74DC"/>
    <w:rsid w:val="004D0B23"/>
    <w:rsid w:val="004E12BC"/>
    <w:rsid w:val="004E14FE"/>
    <w:rsid w:val="004E18FF"/>
    <w:rsid w:val="004E2A49"/>
    <w:rsid w:val="004E431C"/>
    <w:rsid w:val="004F1635"/>
    <w:rsid w:val="004F1C9C"/>
    <w:rsid w:val="004F31C1"/>
    <w:rsid w:val="00500C1E"/>
    <w:rsid w:val="00503416"/>
    <w:rsid w:val="00511238"/>
    <w:rsid w:val="00525D18"/>
    <w:rsid w:val="00527A7D"/>
    <w:rsid w:val="005307AF"/>
    <w:rsid w:val="005311C9"/>
    <w:rsid w:val="005338D3"/>
    <w:rsid w:val="00551360"/>
    <w:rsid w:val="005529E2"/>
    <w:rsid w:val="00553B9E"/>
    <w:rsid w:val="005608B5"/>
    <w:rsid w:val="00560BF1"/>
    <w:rsid w:val="00561006"/>
    <w:rsid w:val="00563129"/>
    <w:rsid w:val="005661C1"/>
    <w:rsid w:val="00572C5A"/>
    <w:rsid w:val="00574163"/>
    <w:rsid w:val="00575EDB"/>
    <w:rsid w:val="00577120"/>
    <w:rsid w:val="00582A72"/>
    <w:rsid w:val="00587FC1"/>
    <w:rsid w:val="00590E18"/>
    <w:rsid w:val="00593420"/>
    <w:rsid w:val="00594910"/>
    <w:rsid w:val="00595E6A"/>
    <w:rsid w:val="005A4B84"/>
    <w:rsid w:val="005A5119"/>
    <w:rsid w:val="005A60F0"/>
    <w:rsid w:val="005B0EC0"/>
    <w:rsid w:val="005B3158"/>
    <w:rsid w:val="005B5692"/>
    <w:rsid w:val="005B6D95"/>
    <w:rsid w:val="005C0AA7"/>
    <w:rsid w:val="005C254C"/>
    <w:rsid w:val="005C3C61"/>
    <w:rsid w:val="005C59BE"/>
    <w:rsid w:val="005D3EF9"/>
    <w:rsid w:val="005D4A54"/>
    <w:rsid w:val="005D56F7"/>
    <w:rsid w:val="005E0FE8"/>
    <w:rsid w:val="005E2530"/>
    <w:rsid w:val="005E3B27"/>
    <w:rsid w:val="005E3B34"/>
    <w:rsid w:val="005E4157"/>
    <w:rsid w:val="005E4524"/>
    <w:rsid w:val="005E76FE"/>
    <w:rsid w:val="005F094B"/>
    <w:rsid w:val="005F4E33"/>
    <w:rsid w:val="005F5300"/>
    <w:rsid w:val="005F627D"/>
    <w:rsid w:val="0060236B"/>
    <w:rsid w:val="00610268"/>
    <w:rsid w:val="00616E88"/>
    <w:rsid w:val="0062009D"/>
    <w:rsid w:val="00623313"/>
    <w:rsid w:val="006267BC"/>
    <w:rsid w:val="00631299"/>
    <w:rsid w:val="00633DDE"/>
    <w:rsid w:val="006351C9"/>
    <w:rsid w:val="006460AA"/>
    <w:rsid w:val="00651757"/>
    <w:rsid w:val="006533AF"/>
    <w:rsid w:val="00660C52"/>
    <w:rsid w:val="00664104"/>
    <w:rsid w:val="00664C33"/>
    <w:rsid w:val="0066672A"/>
    <w:rsid w:val="00667082"/>
    <w:rsid w:val="00672A89"/>
    <w:rsid w:val="006810EF"/>
    <w:rsid w:val="00683E53"/>
    <w:rsid w:val="006909DB"/>
    <w:rsid w:val="00692D92"/>
    <w:rsid w:val="00692F56"/>
    <w:rsid w:val="006952C3"/>
    <w:rsid w:val="00697EDC"/>
    <w:rsid w:val="006A1C76"/>
    <w:rsid w:val="006A3B75"/>
    <w:rsid w:val="006A505B"/>
    <w:rsid w:val="006A5453"/>
    <w:rsid w:val="006B071B"/>
    <w:rsid w:val="006B1DF0"/>
    <w:rsid w:val="006B2A22"/>
    <w:rsid w:val="006B2E27"/>
    <w:rsid w:val="006B342D"/>
    <w:rsid w:val="006B578A"/>
    <w:rsid w:val="006B7DA4"/>
    <w:rsid w:val="006C0A27"/>
    <w:rsid w:val="006C2ED3"/>
    <w:rsid w:val="006C4270"/>
    <w:rsid w:val="006C4693"/>
    <w:rsid w:val="006C53EB"/>
    <w:rsid w:val="006C66CB"/>
    <w:rsid w:val="006C7313"/>
    <w:rsid w:val="006D3E57"/>
    <w:rsid w:val="006D5AE5"/>
    <w:rsid w:val="006D6E49"/>
    <w:rsid w:val="006E3C54"/>
    <w:rsid w:val="006E75CE"/>
    <w:rsid w:val="006F1CEF"/>
    <w:rsid w:val="006F2694"/>
    <w:rsid w:val="006F33CB"/>
    <w:rsid w:val="00701B0C"/>
    <w:rsid w:val="00707A67"/>
    <w:rsid w:val="00713D50"/>
    <w:rsid w:val="00715C13"/>
    <w:rsid w:val="00721D9F"/>
    <w:rsid w:val="007263C4"/>
    <w:rsid w:val="00727237"/>
    <w:rsid w:val="007329F9"/>
    <w:rsid w:val="0073413A"/>
    <w:rsid w:val="0073733A"/>
    <w:rsid w:val="00740A23"/>
    <w:rsid w:val="0074463F"/>
    <w:rsid w:val="00752AFC"/>
    <w:rsid w:val="00756A62"/>
    <w:rsid w:val="00761D2E"/>
    <w:rsid w:val="007637A6"/>
    <w:rsid w:val="007661EE"/>
    <w:rsid w:val="00774084"/>
    <w:rsid w:val="00777949"/>
    <w:rsid w:val="00783191"/>
    <w:rsid w:val="00785A51"/>
    <w:rsid w:val="00793DD9"/>
    <w:rsid w:val="00796FF7"/>
    <w:rsid w:val="007973AA"/>
    <w:rsid w:val="007979A6"/>
    <w:rsid w:val="007A1A66"/>
    <w:rsid w:val="007A2D6D"/>
    <w:rsid w:val="007A3B9B"/>
    <w:rsid w:val="007A515D"/>
    <w:rsid w:val="007B1B44"/>
    <w:rsid w:val="007B55BC"/>
    <w:rsid w:val="007B773E"/>
    <w:rsid w:val="007C04E4"/>
    <w:rsid w:val="007C267D"/>
    <w:rsid w:val="007C31FD"/>
    <w:rsid w:val="007C3A42"/>
    <w:rsid w:val="007C5F16"/>
    <w:rsid w:val="007C6816"/>
    <w:rsid w:val="007C6A35"/>
    <w:rsid w:val="007D0868"/>
    <w:rsid w:val="007D3DEE"/>
    <w:rsid w:val="007E231F"/>
    <w:rsid w:val="007E29A9"/>
    <w:rsid w:val="007E309B"/>
    <w:rsid w:val="007E4054"/>
    <w:rsid w:val="007E69C7"/>
    <w:rsid w:val="007E7818"/>
    <w:rsid w:val="007F0A87"/>
    <w:rsid w:val="007F0C7E"/>
    <w:rsid w:val="007F1164"/>
    <w:rsid w:val="007F4E16"/>
    <w:rsid w:val="007F6D1F"/>
    <w:rsid w:val="00803F21"/>
    <w:rsid w:val="00810CAE"/>
    <w:rsid w:val="008129AB"/>
    <w:rsid w:val="00824175"/>
    <w:rsid w:val="0082418E"/>
    <w:rsid w:val="0082742F"/>
    <w:rsid w:val="00831C81"/>
    <w:rsid w:val="008329B6"/>
    <w:rsid w:val="008333EE"/>
    <w:rsid w:val="00834C7C"/>
    <w:rsid w:val="00836509"/>
    <w:rsid w:val="008370CF"/>
    <w:rsid w:val="00843C73"/>
    <w:rsid w:val="008450DC"/>
    <w:rsid w:val="00857C11"/>
    <w:rsid w:val="00861ED3"/>
    <w:rsid w:val="00867D43"/>
    <w:rsid w:val="00872142"/>
    <w:rsid w:val="00880578"/>
    <w:rsid w:val="00881308"/>
    <w:rsid w:val="00881C2E"/>
    <w:rsid w:val="00882585"/>
    <w:rsid w:val="0088376D"/>
    <w:rsid w:val="008866EC"/>
    <w:rsid w:val="008910D2"/>
    <w:rsid w:val="00893C5F"/>
    <w:rsid w:val="008967BA"/>
    <w:rsid w:val="008A3A16"/>
    <w:rsid w:val="008A4506"/>
    <w:rsid w:val="008A4EDA"/>
    <w:rsid w:val="008A54E1"/>
    <w:rsid w:val="008A6409"/>
    <w:rsid w:val="008B116D"/>
    <w:rsid w:val="008C59F0"/>
    <w:rsid w:val="008D0F2D"/>
    <w:rsid w:val="008D20F4"/>
    <w:rsid w:val="008D22AF"/>
    <w:rsid w:val="008D32B9"/>
    <w:rsid w:val="008D6D6E"/>
    <w:rsid w:val="008E204A"/>
    <w:rsid w:val="008E28BA"/>
    <w:rsid w:val="008F1019"/>
    <w:rsid w:val="008F1210"/>
    <w:rsid w:val="008F4181"/>
    <w:rsid w:val="008F53B1"/>
    <w:rsid w:val="00903478"/>
    <w:rsid w:val="009202AF"/>
    <w:rsid w:val="00921333"/>
    <w:rsid w:val="00925762"/>
    <w:rsid w:val="00932448"/>
    <w:rsid w:val="00934102"/>
    <w:rsid w:val="009341F2"/>
    <w:rsid w:val="00936B94"/>
    <w:rsid w:val="00940BCB"/>
    <w:rsid w:val="00945DD2"/>
    <w:rsid w:val="009536B8"/>
    <w:rsid w:val="00954F4A"/>
    <w:rsid w:val="009555DA"/>
    <w:rsid w:val="0095668C"/>
    <w:rsid w:val="00961B2B"/>
    <w:rsid w:val="009647C8"/>
    <w:rsid w:val="00965CB9"/>
    <w:rsid w:val="00967550"/>
    <w:rsid w:val="00970D76"/>
    <w:rsid w:val="00970E1A"/>
    <w:rsid w:val="009818DE"/>
    <w:rsid w:val="00984BB9"/>
    <w:rsid w:val="009875D2"/>
    <w:rsid w:val="00991F0B"/>
    <w:rsid w:val="00992004"/>
    <w:rsid w:val="00992D8B"/>
    <w:rsid w:val="00993207"/>
    <w:rsid w:val="0099733B"/>
    <w:rsid w:val="00997888"/>
    <w:rsid w:val="009A58DD"/>
    <w:rsid w:val="009A6A50"/>
    <w:rsid w:val="009C4E28"/>
    <w:rsid w:val="009C5D4D"/>
    <w:rsid w:val="009C7197"/>
    <w:rsid w:val="009C775D"/>
    <w:rsid w:val="009D5282"/>
    <w:rsid w:val="009D6750"/>
    <w:rsid w:val="009E1057"/>
    <w:rsid w:val="009E1679"/>
    <w:rsid w:val="009E4441"/>
    <w:rsid w:val="009E5072"/>
    <w:rsid w:val="009E54AB"/>
    <w:rsid w:val="009F1C69"/>
    <w:rsid w:val="00A00128"/>
    <w:rsid w:val="00A00439"/>
    <w:rsid w:val="00A02F95"/>
    <w:rsid w:val="00A05164"/>
    <w:rsid w:val="00A05623"/>
    <w:rsid w:val="00A067F2"/>
    <w:rsid w:val="00A06FFE"/>
    <w:rsid w:val="00A13BB3"/>
    <w:rsid w:val="00A15F02"/>
    <w:rsid w:val="00A308EA"/>
    <w:rsid w:val="00A32125"/>
    <w:rsid w:val="00A33693"/>
    <w:rsid w:val="00A36E89"/>
    <w:rsid w:val="00A4101D"/>
    <w:rsid w:val="00A41602"/>
    <w:rsid w:val="00A43784"/>
    <w:rsid w:val="00A45E9A"/>
    <w:rsid w:val="00A50631"/>
    <w:rsid w:val="00A52382"/>
    <w:rsid w:val="00A60D7C"/>
    <w:rsid w:val="00A61535"/>
    <w:rsid w:val="00A66B7C"/>
    <w:rsid w:val="00A6729E"/>
    <w:rsid w:val="00A704CF"/>
    <w:rsid w:val="00A727C9"/>
    <w:rsid w:val="00A7493A"/>
    <w:rsid w:val="00A753EF"/>
    <w:rsid w:val="00A75B76"/>
    <w:rsid w:val="00A805DE"/>
    <w:rsid w:val="00A8288F"/>
    <w:rsid w:val="00A83ED3"/>
    <w:rsid w:val="00A91297"/>
    <w:rsid w:val="00A943C9"/>
    <w:rsid w:val="00A955F0"/>
    <w:rsid w:val="00AA33BE"/>
    <w:rsid w:val="00AA49E0"/>
    <w:rsid w:val="00AA5327"/>
    <w:rsid w:val="00AA5414"/>
    <w:rsid w:val="00AA7200"/>
    <w:rsid w:val="00AA74D5"/>
    <w:rsid w:val="00AA7E62"/>
    <w:rsid w:val="00AC04EB"/>
    <w:rsid w:val="00AC1FB0"/>
    <w:rsid w:val="00AC21E1"/>
    <w:rsid w:val="00AC5D39"/>
    <w:rsid w:val="00AD404D"/>
    <w:rsid w:val="00AD6FE1"/>
    <w:rsid w:val="00AD7AF9"/>
    <w:rsid w:val="00AE10CD"/>
    <w:rsid w:val="00AE3761"/>
    <w:rsid w:val="00AE6230"/>
    <w:rsid w:val="00B11F9F"/>
    <w:rsid w:val="00B1264D"/>
    <w:rsid w:val="00B15D02"/>
    <w:rsid w:val="00B16CC3"/>
    <w:rsid w:val="00B21566"/>
    <w:rsid w:val="00B23548"/>
    <w:rsid w:val="00B300F9"/>
    <w:rsid w:val="00B30C1E"/>
    <w:rsid w:val="00B40BA7"/>
    <w:rsid w:val="00B41175"/>
    <w:rsid w:val="00B415C0"/>
    <w:rsid w:val="00B4631E"/>
    <w:rsid w:val="00B510AE"/>
    <w:rsid w:val="00B53516"/>
    <w:rsid w:val="00B53E4D"/>
    <w:rsid w:val="00B54087"/>
    <w:rsid w:val="00B6396F"/>
    <w:rsid w:val="00B64108"/>
    <w:rsid w:val="00B7044E"/>
    <w:rsid w:val="00B72AAE"/>
    <w:rsid w:val="00B76C60"/>
    <w:rsid w:val="00B81708"/>
    <w:rsid w:val="00B81AA3"/>
    <w:rsid w:val="00B824D3"/>
    <w:rsid w:val="00B82A7F"/>
    <w:rsid w:val="00B82C5C"/>
    <w:rsid w:val="00B83EA1"/>
    <w:rsid w:val="00B850B8"/>
    <w:rsid w:val="00B942ED"/>
    <w:rsid w:val="00B95B8B"/>
    <w:rsid w:val="00B96AF7"/>
    <w:rsid w:val="00BA1551"/>
    <w:rsid w:val="00BA4B68"/>
    <w:rsid w:val="00BB2AAA"/>
    <w:rsid w:val="00BB3821"/>
    <w:rsid w:val="00BB5095"/>
    <w:rsid w:val="00BB7866"/>
    <w:rsid w:val="00BC1145"/>
    <w:rsid w:val="00BC295D"/>
    <w:rsid w:val="00BC46D3"/>
    <w:rsid w:val="00BC5F1D"/>
    <w:rsid w:val="00BC7695"/>
    <w:rsid w:val="00BD49CD"/>
    <w:rsid w:val="00BD4D04"/>
    <w:rsid w:val="00BE1D91"/>
    <w:rsid w:val="00BE2EC2"/>
    <w:rsid w:val="00BE4151"/>
    <w:rsid w:val="00BE4507"/>
    <w:rsid w:val="00BE61F2"/>
    <w:rsid w:val="00BE6217"/>
    <w:rsid w:val="00BE6B6D"/>
    <w:rsid w:val="00BF50D7"/>
    <w:rsid w:val="00BF5476"/>
    <w:rsid w:val="00BF55D7"/>
    <w:rsid w:val="00BF669E"/>
    <w:rsid w:val="00C0033B"/>
    <w:rsid w:val="00C015EB"/>
    <w:rsid w:val="00C04FC1"/>
    <w:rsid w:val="00C0672F"/>
    <w:rsid w:val="00C06F72"/>
    <w:rsid w:val="00C07EC6"/>
    <w:rsid w:val="00C118F3"/>
    <w:rsid w:val="00C157BD"/>
    <w:rsid w:val="00C15CC7"/>
    <w:rsid w:val="00C15F10"/>
    <w:rsid w:val="00C22B6E"/>
    <w:rsid w:val="00C30350"/>
    <w:rsid w:val="00C32783"/>
    <w:rsid w:val="00C334CD"/>
    <w:rsid w:val="00C33632"/>
    <w:rsid w:val="00C517D7"/>
    <w:rsid w:val="00C648F6"/>
    <w:rsid w:val="00C730B9"/>
    <w:rsid w:val="00C73E79"/>
    <w:rsid w:val="00C75B27"/>
    <w:rsid w:val="00C764FB"/>
    <w:rsid w:val="00C779B7"/>
    <w:rsid w:val="00C81A5D"/>
    <w:rsid w:val="00C94104"/>
    <w:rsid w:val="00C96D4A"/>
    <w:rsid w:val="00CA0657"/>
    <w:rsid w:val="00CA1521"/>
    <w:rsid w:val="00CA2444"/>
    <w:rsid w:val="00CA7AFC"/>
    <w:rsid w:val="00CB13A0"/>
    <w:rsid w:val="00CB1A73"/>
    <w:rsid w:val="00CB2471"/>
    <w:rsid w:val="00CB4DAC"/>
    <w:rsid w:val="00CB670A"/>
    <w:rsid w:val="00CB70DC"/>
    <w:rsid w:val="00CC0312"/>
    <w:rsid w:val="00CC0F7D"/>
    <w:rsid w:val="00CC14EF"/>
    <w:rsid w:val="00CC1FC1"/>
    <w:rsid w:val="00CC38D8"/>
    <w:rsid w:val="00CD218F"/>
    <w:rsid w:val="00CD5599"/>
    <w:rsid w:val="00CE3618"/>
    <w:rsid w:val="00CE37D4"/>
    <w:rsid w:val="00CE6633"/>
    <w:rsid w:val="00CF1B89"/>
    <w:rsid w:val="00CF2CF7"/>
    <w:rsid w:val="00CF57A3"/>
    <w:rsid w:val="00CF6FC2"/>
    <w:rsid w:val="00CF7D88"/>
    <w:rsid w:val="00D03E50"/>
    <w:rsid w:val="00D05DE6"/>
    <w:rsid w:val="00D120AD"/>
    <w:rsid w:val="00D13DA1"/>
    <w:rsid w:val="00D157B5"/>
    <w:rsid w:val="00D177C0"/>
    <w:rsid w:val="00D1BA11"/>
    <w:rsid w:val="00D20E52"/>
    <w:rsid w:val="00D2345F"/>
    <w:rsid w:val="00D27FB1"/>
    <w:rsid w:val="00D30962"/>
    <w:rsid w:val="00D30F4C"/>
    <w:rsid w:val="00D41F46"/>
    <w:rsid w:val="00D440F9"/>
    <w:rsid w:val="00D459DD"/>
    <w:rsid w:val="00D53222"/>
    <w:rsid w:val="00D54775"/>
    <w:rsid w:val="00D57F0A"/>
    <w:rsid w:val="00D5AAB9"/>
    <w:rsid w:val="00D62310"/>
    <w:rsid w:val="00D63B47"/>
    <w:rsid w:val="00D67BD2"/>
    <w:rsid w:val="00D748B8"/>
    <w:rsid w:val="00D7643D"/>
    <w:rsid w:val="00D76CD7"/>
    <w:rsid w:val="00D77397"/>
    <w:rsid w:val="00D81E4F"/>
    <w:rsid w:val="00D82684"/>
    <w:rsid w:val="00D84B36"/>
    <w:rsid w:val="00D85742"/>
    <w:rsid w:val="00D866CA"/>
    <w:rsid w:val="00D91F77"/>
    <w:rsid w:val="00D947B0"/>
    <w:rsid w:val="00D96080"/>
    <w:rsid w:val="00D96EAD"/>
    <w:rsid w:val="00DA0098"/>
    <w:rsid w:val="00DA4583"/>
    <w:rsid w:val="00DA48BB"/>
    <w:rsid w:val="00DA515E"/>
    <w:rsid w:val="00DB1B17"/>
    <w:rsid w:val="00DB301B"/>
    <w:rsid w:val="00DB5E59"/>
    <w:rsid w:val="00DC48B2"/>
    <w:rsid w:val="00DC644E"/>
    <w:rsid w:val="00DD17F9"/>
    <w:rsid w:val="00DD3058"/>
    <w:rsid w:val="00DE12D8"/>
    <w:rsid w:val="00DE314E"/>
    <w:rsid w:val="00DE370F"/>
    <w:rsid w:val="00DE6C0A"/>
    <w:rsid w:val="00DF1659"/>
    <w:rsid w:val="00DF1FD5"/>
    <w:rsid w:val="00DF32FA"/>
    <w:rsid w:val="00DF43DC"/>
    <w:rsid w:val="00E006DE"/>
    <w:rsid w:val="00E01C65"/>
    <w:rsid w:val="00E041F4"/>
    <w:rsid w:val="00E044DA"/>
    <w:rsid w:val="00E04612"/>
    <w:rsid w:val="00E0566B"/>
    <w:rsid w:val="00E05F1C"/>
    <w:rsid w:val="00E06EA8"/>
    <w:rsid w:val="00E101D0"/>
    <w:rsid w:val="00E11C61"/>
    <w:rsid w:val="00E1275B"/>
    <w:rsid w:val="00E14910"/>
    <w:rsid w:val="00E15A6D"/>
    <w:rsid w:val="00E3168C"/>
    <w:rsid w:val="00E33B7E"/>
    <w:rsid w:val="00E341F3"/>
    <w:rsid w:val="00E3467C"/>
    <w:rsid w:val="00E35F45"/>
    <w:rsid w:val="00E36DDE"/>
    <w:rsid w:val="00E441F0"/>
    <w:rsid w:val="00E44381"/>
    <w:rsid w:val="00E464F3"/>
    <w:rsid w:val="00E46FF1"/>
    <w:rsid w:val="00E5013D"/>
    <w:rsid w:val="00E506E4"/>
    <w:rsid w:val="00E518FE"/>
    <w:rsid w:val="00E55AAA"/>
    <w:rsid w:val="00E566AA"/>
    <w:rsid w:val="00E61603"/>
    <w:rsid w:val="00E61875"/>
    <w:rsid w:val="00E6571D"/>
    <w:rsid w:val="00E663B4"/>
    <w:rsid w:val="00E71036"/>
    <w:rsid w:val="00E73D16"/>
    <w:rsid w:val="00E76156"/>
    <w:rsid w:val="00E77849"/>
    <w:rsid w:val="00E77D44"/>
    <w:rsid w:val="00E7C671"/>
    <w:rsid w:val="00E80D62"/>
    <w:rsid w:val="00E84028"/>
    <w:rsid w:val="00E9063A"/>
    <w:rsid w:val="00E90F04"/>
    <w:rsid w:val="00E948AB"/>
    <w:rsid w:val="00EA0229"/>
    <w:rsid w:val="00EA090D"/>
    <w:rsid w:val="00EA0F94"/>
    <w:rsid w:val="00EA169D"/>
    <w:rsid w:val="00EA181E"/>
    <w:rsid w:val="00EA3A77"/>
    <w:rsid w:val="00EB74FC"/>
    <w:rsid w:val="00EC0B31"/>
    <w:rsid w:val="00EC1C57"/>
    <w:rsid w:val="00ED1897"/>
    <w:rsid w:val="00ED33F5"/>
    <w:rsid w:val="00ED4B06"/>
    <w:rsid w:val="00ED4BCE"/>
    <w:rsid w:val="00EDA426"/>
    <w:rsid w:val="00EE0C9D"/>
    <w:rsid w:val="00EE0DC4"/>
    <w:rsid w:val="00EE359D"/>
    <w:rsid w:val="00EE3FAC"/>
    <w:rsid w:val="00EE5328"/>
    <w:rsid w:val="00EF0D26"/>
    <w:rsid w:val="00EF7938"/>
    <w:rsid w:val="00F02C04"/>
    <w:rsid w:val="00F05C79"/>
    <w:rsid w:val="00F0793F"/>
    <w:rsid w:val="00F14741"/>
    <w:rsid w:val="00F15D12"/>
    <w:rsid w:val="00F16CA3"/>
    <w:rsid w:val="00F21979"/>
    <w:rsid w:val="00F270B8"/>
    <w:rsid w:val="00F30559"/>
    <w:rsid w:val="00F31600"/>
    <w:rsid w:val="00F32343"/>
    <w:rsid w:val="00F33398"/>
    <w:rsid w:val="00F34B9C"/>
    <w:rsid w:val="00F3627F"/>
    <w:rsid w:val="00F3663E"/>
    <w:rsid w:val="00F3766D"/>
    <w:rsid w:val="00F446B5"/>
    <w:rsid w:val="00F471E5"/>
    <w:rsid w:val="00F51F3A"/>
    <w:rsid w:val="00F54027"/>
    <w:rsid w:val="00F54569"/>
    <w:rsid w:val="00F57523"/>
    <w:rsid w:val="00F57ACD"/>
    <w:rsid w:val="00F64D0D"/>
    <w:rsid w:val="00F64F49"/>
    <w:rsid w:val="00F66281"/>
    <w:rsid w:val="00F7389A"/>
    <w:rsid w:val="00F75D9D"/>
    <w:rsid w:val="00F76BBC"/>
    <w:rsid w:val="00F93736"/>
    <w:rsid w:val="00F949D4"/>
    <w:rsid w:val="00F95425"/>
    <w:rsid w:val="00F96915"/>
    <w:rsid w:val="00F96DCD"/>
    <w:rsid w:val="00F97324"/>
    <w:rsid w:val="00FA225E"/>
    <w:rsid w:val="00FA64A2"/>
    <w:rsid w:val="00FB1790"/>
    <w:rsid w:val="00FC11DB"/>
    <w:rsid w:val="00FC42D8"/>
    <w:rsid w:val="00FC5496"/>
    <w:rsid w:val="00FC604C"/>
    <w:rsid w:val="00FD0F88"/>
    <w:rsid w:val="00FE1A74"/>
    <w:rsid w:val="00FE523A"/>
    <w:rsid w:val="00FE72C8"/>
    <w:rsid w:val="00FF08DB"/>
    <w:rsid w:val="00FF18FD"/>
    <w:rsid w:val="00FF2513"/>
    <w:rsid w:val="00FF62F6"/>
    <w:rsid w:val="016DF5A9"/>
    <w:rsid w:val="0260CC02"/>
    <w:rsid w:val="028396D2"/>
    <w:rsid w:val="02A0D3B4"/>
    <w:rsid w:val="031BE64C"/>
    <w:rsid w:val="0337CA43"/>
    <w:rsid w:val="03502857"/>
    <w:rsid w:val="03648E68"/>
    <w:rsid w:val="039895EB"/>
    <w:rsid w:val="03A9CF5A"/>
    <w:rsid w:val="03D607A1"/>
    <w:rsid w:val="03E04E66"/>
    <w:rsid w:val="03E1C0EF"/>
    <w:rsid w:val="04025484"/>
    <w:rsid w:val="040FD1C3"/>
    <w:rsid w:val="0417EFC1"/>
    <w:rsid w:val="041F6733"/>
    <w:rsid w:val="0424DE40"/>
    <w:rsid w:val="0428282D"/>
    <w:rsid w:val="04396376"/>
    <w:rsid w:val="044EF46B"/>
    <w:rsid w:val="04A4E317"/>
    <w:rsid w:val="04FCE88A"/>
    <w:rsid w:val="0517019F"/>
    <w:rsid w:val="052F5985"/>
    <w:rsid w:val="057AB8BC"/>
    <w:rsid w:val="05E8F83B"/>
    <w:rsid w:val="05F467E2"/>
    <w:rsid w:val="066F46FE"/>
    <w:rsid w:val="0677588B"/>
    <w:rsid w:val="0682C653"/>
    <w:rsid w:val="06B1DF9F"/>
    <w:rsid w:val="06DD6367"/>
    <w:rsid w:val="072B5F26"/>
    <w:rsid w:val="075707F5"/>
    <w:rsid w:val="077E50B3"/>
    <w:rsid w:val="07CFF069"/>
    <w:rsid w:val="0803AEC6"/>
    <w:rsid w:val="087933C8"/>
    <w:rsid w:val="087DD418"/>
    <w:rsid w:val="08C02A4A"/>
    <w:rsid w:val="08E7FA0A"/>
    <w:rsid w:val="099339B3"/>
    <w:rsid w:val="09C4FD82"/>
    <w:rsid w:val="09D4D107"/>
    <w:rsid w:val="0A1F52E4"/>
    <w:rsid w:val="0A836CD9"/>
    <w:rsid w:val="0A96D416"/>
    <w:rsid w:val="0AB841A2"/>
    <w:rsid w:val="0AC6E470"/>
    <w:rsid w:val="0AFC5821"/>
    <w:rsid w:val="0B4D4561"/>
    <w:rsid w:val="0B76B172"/>
    <w:rsid w:val="0B7D9803"/>
    <w:rsid w:val="0BF499FE"/>
    <w:rsid w:val="0C897913"/>
    <w:rsid w:val="0CA7D0C5"/>
    <w:rsid w:val="0CD520D4"/>
    <w:rsid w:val="0CFA41A1"/>
    <w:rsid w:val="0D2F8C12"/>
    <w:rsid w:val="0DA535DF"/>
    <w:rsid w:val="0DB9471F"/>
    <w:rsid w:val="0DF197CA"/>
    <w:rsid w:val="0E254974"/>
    <w:rsid w:val="0E33CDA0"/>
    <w:rsid w:val="0E5B6BD3"/>
    <w:rsid w:val="0E70F135"/>
    <w:rsid w:val="0F0CDEEE"/>
    <w:rsid w:val="101BDE9C"/>
    <w:rsid w:val="1025F200"/>
    <w:rsid w:val="102EE382"/>
    <w:rsid w:val="10439A44"/>
    <w:rsid w:val="1138E0F1"/>
    <w:rsid w:val="114F8E45"/>
    <w:rsid w:val="120336AF"/>
    <w:rsid w:val="120EDFCC"/>
    <w:rsid w:val="133DDE9D"/>
    <w:rsid w:val="134E64C2"/>
    <w:rsid w:val="13745532"/>
    <w:rsid w:val="14609AD9"/>
    <w:rsid w:val="14BFB77A"/>
    <w:rsid w:val="153F3515"/>
    <w:rsid w:val="15CDD0BF"/>
    <w:rsid w:val="15DF948B"/>
    <w:rsid w:val="15F5DF75"/>
    <w:rsid w:val="16332D34"/>
    <w:rsid w:val="166B281D"/>
    <w:rsid w:val="166E2F0B"/>
    <w:rsid w:val="1699DA3C"/>
    <w:rsid w:val="16ABF5F4"/>
    <w:rsid w:val="1711FD2B"/>
    <w:rsid w:val="176553BE"/>
    <w:rsid w:val="1791AFD6"/>
    <w:rsid w:val="17CEFD95"/>
    <w:rsid w:val="17F464BF"/>
    <w:rsid w:val="1809FF6C"/>
    <w:rsid w:val="181E0A1D"/>
    <w:rsid w:val="183F00B6"/>
    <w:rsid w:val="1844C665"/>
    <w:rsid w:val="1847C655"/>
    <w:rsid w:val="184E8621"/>
    <w:rsid w:val="18518611"/>
    <w:rsid w:val="18724D50"/>
    <w:rsid w:val="187B1F96"/>
    <w:rsid w:val="18A83157"/>
    <w:rsid w:val="18DACFAE"/>
    <w:rsid w:val="18FBF9C6"/>
    <w:rsid w:val="19260FB7"/>
    <w:rsid w:val="193E3DF6"/>
    <w:rsid w:val="19793F85"/>
    <w:rsid w:val="1993F018"/>
    <w:rsid w:val="19F48453"/>
    <w:rsid w:val="1A5C7F2A"/>
    <w:rsid w:val="1A5D8255"/>
    <w:rsid w:val="1AB2B8EC"/>
    <w:rsid w:val="1ABD9B83"/>
    <w:rsid w:val="1AF895CF"/>
    <w:rsid w:val="1B2C0581"/>
    <w:rsid w:val="1BBBA139"/>
    <w:rsid w:val="1BCBF4C6"/>
    <w:rsid w:val="1BD3926F"/>
    <w:rsid w:val="1C0ACF08"/>
    <w:rsid w:val="1CBAFAE1"/>
    <w:rsid w:val="1CD3B0D3"/>
    <w:rsid w:val="1CDFE77C"/>
    <w:rsid w:val="1D25A8B4"/>
    <w:rsid w:val="1D63ED0D"/>
    <w:rsid w:val="1DA9F77C"/>
    <w:rsid w:val="1DEB6296"/>
    <w:rsid w:val="1DF2D21E"/>
    <w:rsid w:val="1E2CED06"/>
    <w:rsid w:val="1E303691"/>
    <w:rsid w:val="1E30A5D0"/>
    <w:rsid w:val="1E5D433D"/>
    <w:rsid w:val="1E6381E6"/>
    <w:rsid w:val="1ECB76A7"/>
    <w:rsid w:val="1F0027E0"/>
    <w:rsid w:val="1F06869C"/>
    <w:rsid w:val="1F297852"/>
    <w:rsid w:val="1F2B7731"/>
    <w:rsid w:val="1F75EFAF"/>
    <w:rsid w:val="1FBA877E"/>
    <w:rsid w:val="1FF66EAB"/>
    <w:rsid w:val="1FF9021E"/>
    <w:rsid w:val="202CD1FB"/>
    <w:rsid w:val="2087C478"/>
    <w:rsid w:val="21A3348B"/>
    <w:rsid w:val="21AA5247"/>
    <w:rsid w:val="21D76975"/>
    <w:rsid w:val="21EEA89B"/>
    <w:rsid w:val="22741DC2"/>
    <w:rsid w:val="22FCD891"/>
    <w:rsid w:val="230E5969"/>
    <w:rsid w:val="233F04EC"/>
    <w:rsid w:val="237ABB08"/>
    <w:rsid w:val="23A3B689"/>
    <w:rsid w:val="23C9D445"/>
    <w:rsid w:val="24036170"/>
    <w:rsid w:val="241DE071"/>
    <w:rsid w:val="248D9F12"/>
    <w:rsid w:val="24D2C36A"/>
    <w:rsid w:val="24DAD54D"/>
    <w:rsid w:val="2582DAA6"/>
    <w:rsid w:val="25C49A70"/>
    <w:rsid w:val="264FCB3E"/>
    <w:rsid w:val="265A91B1"/>
    <w:rsid w:val="2676A5AE"/>
    <w:rsid w:val="26E636A3"/>
    <w:rsid w:val="276136AF"/>
    <w:rsid w:val="27BBB826"/>
    <w:rsid w:val="27E8E5E1"/>
    <w:rsid w:val="280A642C"/>
    <w:rsid w:val="282E435C"/>
    <w:rsid w:val="283B2B75"/>
    <w:rsid w:val="2854BA5C"/>
    <w:rsid w:val="287B475E"/>
    <w:rsid w:val="2890D156"/>
    <w:rsid w:val="28DB0BB1"/>
    <w:rsid w:val="299E2717"/>
    <w:rsid w:val="29A6348D"/>
    <w:rsid w:val="2A3992C8"/>
    <w:rsid w:val="2A72A2F4"/>
    <w:rsid w:val="2ADC42BC"/>
    <w:rsid w:val="2C474DB2"/>
    <w:rsid w:val="2C9DA7CE"/>
    <w:rsid w:val="2CD2E6A1"/>
    <w:rsid w:val="2D346BA2"/>
    <w:rsid w:val="2D7E8F0B"/>
    <w:rsid w:val="2D9D3075"/>
    <w:rsid w:val="2DB9A9F6"/>
    <w:rsid w:val="2DEF8EE9"/>
    <w:rsid w:val="2E11E8F5"/>
    <w:rsid w:val="2E79A5B0"/>
    <w:rsid w:val="2F0611B0"/>
    <w:rsid w:val="2F1F72C9"/>
    <w:rsid w:val="2F276F32"/>
    <w:rsid w:val="2F72BD50"/>
    <w:rsid w:val="2FB185F5"/>
    <w:rsid w:val="2FBCFE00"/>
    <w:rsid w:val="2FF07BCE"/>
    <w:rsid w:val="2FFB2048"/>
    <w:rsid w:val="300F9C40"/>
    <w:rsid w:val="302F368C"/>
    <w:rsid w:val="30371C7F"/>
    <w:rsid w:val="304FD3A7"/>
    <w:rsid w:val="306A5E78"/>
    <w:rsid w:val="30A076C2"/>
    <w:rsid w:val="30A9813A"/>
    <w:rsid w:val="30D31B4B"/>
    <w:rsid w:val="310BF49E"/>
    <w:rsid w:val="3161D263"/>
    <w:rsid w:val="31A2391A"/>
    <w:rsid w:val="3225F778"/>
    <w:rsid w:val="322B1459"/>
    <w:rsid w:val="325895B3"/>
    <w:rsid w:val="325CD31E"/>
    <w:rsid w:val="32A7C4FF"/>
    <w:rsid w:val="3337EAA1"/>
    <w:rsid w:val="33401A87"/>
    <w:rsid w:val="33589F6C"/>
    <w:rsid w:val="335BD4F5"/>
    <w:rsid w:val="33727054"/>
    <w:rsid w:val="3387E5F3"/>
    <w:rsid w:val="33C81635"/>
    <w:rsid w:val="3433B0B7"/>
    <w:rsid w:val="344A86C7"/>
    <w:rsid w:val="34680F65"/>
    <w:rsid w:val="3479B63D"/>
    <w:rsid w:val="348024F2"/>
    <w:rsid w:val="3493A103"/>
    <w:rsid w:val="34A7D70B"/>
    <w:rsid w:val="34E8E734"/>
    <w:rsid w:val="34FCF387"/>
    <w:rsid w:val="3573E7E5"/>
    <w:rsid w:val="35EAF547"/>
    <w:rsid w:val="36056E72"/>
    <w:rsid w:val="362752F1"/>
    <w:rsid w:val="36A76E79"/>
    <w:rsid w:val="36D6E4CF"/>
    <w:rsid w:val="36EB6A88"/>
    <w:rsid w:val="36F9689B"/>
    <w:rsid w:val="36FB432F"/>
    <w:rsid w:val="3724703D"/>
    <w:rsid w:val="377B3622"/>
    <w:rsid w:val="37F3A7A8"/>
    <w:rsid w:val="382087F6"/>
    <w:rsid w:val="382E0066"/>
    <w:rsid w:val="38711D23"/>
    <w:rsid w:val="3886CFC0"/>
    <w:rsid w:val="390721DA"/>
    <w:rsid w:val="39523C59"/>
    <w:rsid w:val="39BA7188"/>
    <w:rsid w:val="39D39D1E"/>
    <w:rsid w:val="3A031780"/>
    <w:rsid w:val="3A1E2F5C"/>
    <w:rsid w:val="3A63A798"/>
    <w:rsid w:val="3A9C82AF"/>
    <w:rsid w:val="3AB2D6E4"/>
    <w:rsid w:val="3AC472A1"/>
    <w:rsid w:val="3AF0A165"/>
    <w:rsid w:val="3B045FF3"/>
    <w:rsid w:val="3B23254F"/>
    <w:rsid w:val="3B24DBFB"/>
    <w:rsid w:val="3B2A55AD"/>
    <w:rsid w:val="3B3E97F3"/>
    <w:rsid w:val="3B6E33A0"/>
    <w:rsid w:val="3BE32969"/>
    <w:rsid w:val="3C05DCAA"/>
    <w:rsid w:val="3C20A30C"/>
    <w:rsid w:val="3C4E4BCE"/>
    <w:rsid w:val="3CAA6626"/>
    <w:rsid w:val="3CB19792"/>
    <w:rsid w:val="3CB4C324"/>
    <w:rsid w:val="3CB5D679"/>
    <w:rsid w:val="3D364EE1"/>
    <w:rsid w:val="3D60E3D7"/>
    <w:rsid w:val="3DE465D3"/>
    <w:rsid w:val="3DF2652C"/>
    <w:rsid w:val="3E040CD6"/>
    <w:rsid w:val="3E4D67F3"/>
    <w:rsid w:val="3E5A3E0C"/>
    <w:rsid w:val="3EEB5223"/>
    <w:rsid w:val="3EEEBC9E"/>
    <w:rsid w:val="3F497F1E"/>
    <w:rsid w:val="3F666DA2"/>
    <w:rsid w:val="3F6A6410"/>
    <w:rsid w:val="3FBDEA03"/>
    <w:rsid w:val="3FD8A798"/>
    <w:rsid w:val="400D68C6"/>
    <w:rsid w:val="40206A4F"/>
    <w:rsid w:val="403CD4EE"/>
    <w:rsid w:val="408B321A"/>
    <w:rsid w:val="40985389"/>
    <w:rsid w:val="40AB916B"/>
    <w:rsid w:val="40C96F0B"/>
    <w:rsid w:val="410FE1F8"/>
    <w:rsid w:val="417094A6"/>
    <w:rsid w:val="4181D814"/>
    <w:rsid w:val="41AB5E6E"/>
    <w:rsid w:val="41C71B4E"/>
    <w:rsid w:val="4225B857"/>
    <w:rsid w:val="42B04FF2"/>
    <w:rsid w:val="4307CFD1"/>
    <w:rsid w:val="43333739"/>
    <w:rsid w:val="435F39D2"/>
    <w:rsid w:val="4361E41C"/>
    <w:rsid w:val="43C0BDB5"/>
    <w:rsid w:val="43EE3B4E"/>
    <w:rsid w:val="442A52D7"/>
    <w:rsid w:val="4461A6B0"/>
    <w:rsid w:val="44E0D9E9"/>
    <w:rsid w:val="45262C3E"/>
    <w:rsid w:val="458B8EBE"/>
    <w:rsid w:val="4629A0E8"/>
    <w:rsid w:val="463F3D70"/>
    <w:rsid w:val="465AC198"/>
    <w:rsid w:val="468EFD5D"/>
    <w:rsid w:val="46CB4C11"/>
    <w:rsid w:val="46D625E6"/>
    <w:rsid w:val="47037EB6"/>
    <w:rsid w:val="476C4797"/>
    <w:rsid w:val="47706D3D"/>
    <w:rsid w:val="478289BE"/>
    <w:rsid w:val="47B7C111"/>
    <w:rsid w:val="48710944"/>
    <w:rsid w:val="48B359F7"/>
    <w:rsid w:val="48B6A350"/>
    <w:rsid w:val="48C03546"/>
    <w:rsid w:val="48E77EB5"/>
    <w:rsid w:val="499FC2FF"/>
    <w:rsid w:val="49B7136F"/>
    <w:rsid w:val="49E5A243"/>
    <w:rsid w:val="49E5F240"/>
    <w:rsid w:val="4A03A34B"/>
    <w:rsid w:val="4A2BEE2D"/>
    <w:rsid w:val="4A37C584"/>
    <w:rsid w:val="4ABEB274"/>
    <w:rsid w:val="4AC2C4AE"/>
    <w:rsid w:val="4AD0E834"/>
    <w:rsid w:val="4AEF61D3"/>
    <w:rsid w:val="4B157800"/>
    <w:rsid w:val="4B7A210C"/>
    <w:rsid w:val="4C020B92"/>
    <w:rsid w:val="4C0D0381"/>
    <w:rsid w:val="4C18E3B4"/>
    <w:rsid w:val="4C21FF3E"/>
    <w:rsid w:val="4C284C15"/>
    <w:rsid w:val="4C3F0CC2"/>
    <w:rsid w:val="4C5D6233"/>
    <w:rsid w:val="4CA45A91"/>
    <w:rsid w:val="4CC2B4FF"/>
    <w:rsid w:val="4D06D998"/>
    <w:rsid w:val="4D0F3A21"/>
    <w:rsid w:val="4DECA4FF"/>
    <w:rsid w:val="4E091872"/>
    <w:rsid w:val="4E270295"/>
    <w:rsid w:val="4EE2276D"/>
    <w:rsid w:val="4F1C0948"/>
    <w:rsid w:val="4F25E4D4"/>
    <w:rsid w:val="4F7D6552"/>
    <w:rsid w:val="4F84690E"/>
    <w:rsid w:val="4F887560"/>
    <w:rsid w:val="4F9125CD"/>
    <w:rsid w:val="4F92B7DE"/>
    <w:rsid w:val="4FC44FD9"/>
    <w:rsid w:val="4FE6078D"/>
    <w:rsid w:val="506721BE"/>
    <w:rsid w:val="5072CDEA"/>
    <w:rsid w:val="50DC0F7A"/>
    <w:rsid w:val="514047A2"/>
    <w:rsid w:val="5152233F"/>
    <w:rsid w:val="5164810C"/>
    <w:rsid w:val="517B1F1C"/>
    <w:rsid w:val="52227370"/>
    <w:rsid w:val="52716784"/>
    <w:rsid w:val="5289F869"/>
    <w:rsid w:val="52F773C8"/>
    <w:rsid w:val="5337857C"/>
    <w:rsid w:val="5362737F"/>
    <w:rsid w:val="53F0E8FD"/>
    <w:rsid w:val="540A660A"/>
    <w:rsid w:val="546E9A5E"/>
    <w:rsid w:val="547FC88A"/>
    <w:rsid w:val="548C2E28"/>
    <w:rsid w:val="54B25AFE"/>
    <w:rsid w:val="54B5D002"/>
    <w:rsid w:val="552039AF"/>
    <w:rsid w:val="554B6A0B"/>
    <w:rsid w:val="557F8C44"/>
    <w:rsid w:val="55B4C447"/>
    <w:rsid w:val="55C1E671"/>
    <w:rsid w:val="55F0229C"/>
    <w:rsid w:val="5612C59A"/>
    <w:rsid w:val="5651A063"/>
    <w:rsid w:val="56926359"/>
    <w:rsid w:val="56ABF316"/>
    <w:rsid w:val="56F5E493"/>
    <w:rsid w:val="572CF8E2"/>
    <w:rsid w:val="5766B62D"/>
    <w:rsid w:val="576A765A"/>
    <w:rsid w:val="576DA844"/>
    <w:rsid w:val="57FAFE28"/>
    <w:rsid w:val="5815C73D"/>
    <w:rsid w:val="58169A70"/>
    <w:rsid w:val="58A1350F"/>
    <w:rsid w:val="58E1D7F8"/>
    <w:rsid w:val="58E263EC"/>
    <w:rsid w:val="59243C16"/>
    <w:rsid w:val="5971C210"/>
    <w:rsid w:val="597FC1B8"/>
    <w:rsid w:val="5982F2C9"/>
    <w:rsid w:val="598E2FB9"/>
    <w:rsid w:val="59C62A3D"/>
    <w:rsid w:val="59EC8CA6"/>
    <w:rsid w:val="5A5A590E"/>
    <w:rsid w:val="5A7BE1F1"/>
    <w:rsid w:val="5ACB2807"/>
    <w:rsid w:val="5B03B87B"/>
    <w:rsid w:val="5B1EA11C"/>
    <w:rsid w:val="5B6EA2FA"/>
    <w:rsid w:val="5B885C12"/>
    <w:rsid w:val="5BD42716"/>
    <w:rsid w:val="5C0939E1"/>
    <w:rsid w:val="5C10E20A"/>
    <w:rsid w:val="5C1978BA"/>
    <w:rsid w:val="5C5195D6"/>
    <w:rsid w:val="5C737318"/>
    <w:rsid w:val="5CA155FE"/>
    <w:rsid w:val="5CC05E80"/>
    <w:rsid w:val="5D41B75B"/>
    <w:rsid w:val="5D66DA84"/>
    <w:rsid w:val="5D871A78"/>
    <w:rsid w:val="5E306269"/>
    <w:rsid w:val="5E339012"/>
    <w:rsid w:val="5E74FE54"/>
    <w:rsid w:val="5E8CA522"/>
    <w:rsid w:val="5EC1B094"/>
    <w:rsid w:val="5F9E992A"/>
    <w:rsid w:val="5FCA2107"/>
    <w:rsid w:val="5FED6527"/>
    <w:rsid w:val="601359DB"/>
    <w:rsid w:val="6035A18B"/>
    <w:rsid w:val="60446643"/>
    <w:rsid w:val="6044CBB5"/>
    <w:rsid w:val="6079581D"/>
    <w:rsid w:val="60E5FEF9"/>
    <w:rsid w:val="60F62C96"/>
    <w:rsid w:val="611C3876"/>
    <w:rsid w:val="613A698B"/>
    <w:rsid w:val="61505C3B"/>
    <w:rsid w:val="6185E557"/>
    <w:rsid w:val="61BA4756"/>
    <w:rsid w:val="61D3C71C"/>
    <w:rsid w:val="61D698F7"/>
    <w:rsid w:val="6209E97B"/>
    <w:rsid w:val="6230E818"/>
    <w:rsid w:val="624283D5"/>
    <w:rsid w:val="62658A24"/>
    <w:rsid w:val="627CF8E2"/>
    <w:rsid w:val="62860C9A"/>
    <w:rsid w:val="62922990"/>
    <w:rsid w:val="63066950"/>
    <w:rsid w:val="63B9BDD9"/>
    <w:rsid w:val="63D2471F"/>
    <w:rsid w:val="6410D5CA"/>
    <w:rsid w:val="64398F5A"/>
    <w:rsid w:val="6451A30A"/>
    <w:rsid w:val="6482D845"/>
    <w:rsid w:val="64CF217A"/>
    <w:rsid w:val="64D1CCC0"/>
    <w:rsid w:val="650E39B9"/>
    <w:rsid w:val="653DBA4A"/>
    <w:rsid w:val="659D7AB0"/>
    <w:rsid w:val="663FD114"/>
    <w:rsid w:val="666CBC5B"/>
    <w:rsid w:val="666FB1B3"/>
    <w:rsid w:val="66A1F5B7"/>
    <w:rsid w:val="66B2578B"/>
    <w:rsid w:val="66C1CA20"/>
    <w:rsid w:val="676E6121"/>
    <w:rsid w:val="6851698F"/>
    <w:rsid w:val="686C5759"/>
    <w:rsid w:val="686E3522"/>
    <w:rsid w:val="68ACD8F9"/>
    <w:rsid w:val="69612002"/>
    <w:rsid w:val="69D5DF71"/>
    <w:rsid w:val="69ECCAB1"/>
    <w:rsid w:val="6A4857E4"/>
    <w:rsid w:val="6A4A0444"/>
    <w:rsid w:val="6A5B8027"/>
    <w:rsid w:val="6A886126"/>
    <w:rsid w:val="6AA601E3"/>
    <w:rsid w:val="6B2096FD"/>
    <w:rsid w:val="6B402D7E"/>
    <w:rsid w:val="6B50BA45"/>
    <w:rsid w:val="6B86EAD5"/>
    <w:rsid w:val="6B9C7F61"/>
    <w:rsid w:val="6BB777A0"/>
    <w:rsid w:val="6BEB2332"/>
    <w:rsid w:val="6C2F87A9"/>
    <w:rsid w:val="6C5EA522"/>
    <w:rsid w:val="6CEEF486"/>
    <w:rsid w:val="6D3E8E6B"/>
    <w:rsid w:val="6DAD7F4E"/>
    <w:rsid w:val="6DCFC0D2"/>
    <w:rsid w:val="6EBFF9AE"/>
    <w:rsid w:val="6F268FAC"/>
    <w:rsid w:val="6F38EC93"/>
    <w:rsid w:val="6F42538D"/>
    <w:rsid w:val="6F968BDF"/>
    <w:rsid w:val="6FAD6C01"/>
    <w:rsid w:val="6FD83E6C"/>
    <w:rsid w:val="70139EA1"/>
    <w:rsid w:val="7075AA13"/>
    <w:rsid w:val="70A3AEE1"/>
    <w:rsid w:val="70A55D5F"/>
    <w:rsid w:val="70BF3A15"/>
    <w:rsid w:val="70DBF953"/>
    <w:rsid w:val="71325C40"/>
    <w:rsid w:val="716C5638"/>
    <w:rsid w:val="721A1171"/>
    <w:rsid w:val="72B9A494"/>
    <w:rsid w:val="72C1B727"/>
    <w:rsid w:val="72CAAB16"/>
    <w:rsid w:val="72DBB36A"/>
    <w:rsid w:val="7304807C"/>
    <w:rsid w:val="7321A678"/>
    <w:rsid w:val="7338BF9D"/>
    <w:rsid w:val="73690BED"/>
    <w:rsid w:val="73A79146"/>
    <w:rsid w:val="73ECD69C"/>
    <w:rsid w:val="7450D4A5"/>
    <w:rsid w:val="7469FD02"/>
    <w:rsid w:val="74C5A8ED"/>
    <w:rsid w:val="74CCB305"/>
    <w:rsid w:val="751703D4"/>
    <w:rsid w:val="754C53AA"/>
    <w:rsid w:val="7572FDED"/>
    <w:rsid w:val="75958A4A"/>
    <w:rsid w:val="7595919F"/>
    <w:rsid w:val="75C2FB7E"/>
    <w:rsid w:val="75E7EC7E"/>
    <w:rsid w:val="75ECA506"/>
    <w:rsid w:val="7620E103"/>
    <w:rsid w:val="764E9E1A"/>
    <w:rsid w:val="76B896AC"/>
    <w:rsid w:val="76DF3208"/>
    <w:rsid w:val="76E17920"/>
    <w:rsid w:val="7723F28F"/>
    <w:rsid w:val="77CEEB3C"/>
    <w:rsid w:val="77CF813A"/>
    <w:rsid w:val="77D3EF4D"/>
    <w:rsid w:val="77D589A8"/>
    <w:rsid w:val="78028947"/>
    <w:rsid w:val="7802EDDB"/>
    <w:rsid w:val="78070B6C"/>
    <w:rsid w:val="783C7D10"/>
    <w:rsid w:val="78716574"/>
    <w:rsid w:val="787C385A"/>
    <w:rsid w:val="78838BB6"/>
    <w:rsid w:val="78973C4F"/>
    <w:rsid w:val="78C4E03A"/>
    <w:rsid w:val="78E307CA"/>
    <w:rsid w:val="78FE5FF0"/>
    <w:rsid w:val="790D5543"/>
    <w:rsid w:val="7918874B"/>
    <w:rsid w:val="79BA91A3"/>
    <w:rsid w:val="79CB6ADC"/>
    <w:rsid w:val="7A113F8D"/>
    <w:rsid w:val="7A252356"/>
    <w:rsid w:val="7A268EB2"/>
    <w:rsid w:val="7A331748"/>
    <w:rsid w:val="7A532C21"/>
    <w:rsid w:val="7AB50AA5"/>
    <w:rsid w:val="7B0A95BD"/>
    <w:rsid w:val="7B2EB7EC"/>
    <w:rsid w:val="7C14D9D6"/>
    <w:rsid w:val="7C6E399D"/>
    <w:rsid w:val="7C72F176"/>
    <w:rsid w:val="7CE9AF2B"/>
    <w:rsid w:val="7CFF5BA4"/>
    <w:rsid w:val="7D3290A4"/>
    <w:rsid w:val="7D54B235"/>
    <w:rsid w:val="7E4ED324"/>
    <w:rsid w:val="7E675DBB"/>
    <w:rsid w:val="7E90C15A"/>
    <w:rsid w:val="7E98FB2B"/>
    <w:rsid w:val="7EA66C57"/>
    <w:rsid w:val="7ECE6105"/>
    <w:rsid w:val="7EFB87F6"/>
    <w:rsid w:val="7F5C00E1"/>
    <w:rsid w:val="7F75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FAB0F5"/>
  <w15:chartTrackingRefBased/>
  <w15:docId w15:val="{34198D2A-9A74-4AB3-9CF7-4C4C8397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757E"/>
    <w:pPr>
      <w:spacing w:before="60" w:after="60"/>
    </w:pPr>
    <w:rPr>
      <w:rFonts w:ascii="Arial" w:hAnsi="Arial"/>
      <w:lang w:eastAsia="cs-CZ"/>
    </w:rPr>
  </w:style>
  <w:style w:type="paragraph" w:styleId="Nadpis1">
    <w:name w:val="heading 1"/>
    <w:aliases w:val="oddíl"/>
    <w:basedOn w:val="Normln"/>
    <w:next w:val="Nadpis2"/>
    <w:qFormat/>
    <w:rsid w:val="000E1E40"/>
    <w:pPr>
      <w:keepNext/>
      <w:numPr>
        <w:numId w:val="2"/>
      </w:numPr>
      <w:spacing w:before="240"/>
      <w:outlineLvl w:val="0"/>
    </w:pPr>
    <w:rPr>
      <w:rFonts w:ascii="Tahoma" w:hAnsi="Tahoma" w:cs="Arial"/>
      <w:b/>
      <w:bCs/>
      <w:kern w:val="32"/>
      <w:sz w:val="28"/>
      <w:szCs w:val="28"/>
    </w:rPr>
  </w:style>
  <w:style w:type="paragraph" w:styleId="Nadpis2">
    <w:name w:val="heading 2"/>
    <w:aliases w:val="kapitola"/>
    <w:basedOn w:val="Normln"/>
    <w:next w:val="Normln"/>
    <w:qFormat/>
    <w:rsid w:val="000E1E40"/>
    <w:pPr>
      <w:keepNext/>
      <w:numPr>
        <w:ilvl w:val="1"/>
        <w:numId w:val="2"/>
      </w:numPr>
      <w:spacing w:before="240"/>
      <w:outlineLvl w:val="1"/>
    </w:pPr>
    <w:rPr>
      <w:rFonts w:ascii="Tahoma" w:hAnsi="Tahoma" w:cs="Arial"/>
      <w:b/>
      <w:bCs/>
      <w:iCs/>
      <w:sz w:val="22"/>
    </w:rPr>
  </w:style>
  <w:style w:type="paragraph" w:styleId="Nadpis3">
    <w:name w:val="heading 3"/>
    <w:aliases w:val="článek"/>
    <w:basedOn w:val="Normln"/>
    <w:next w:val="Normln"/>
    <w:qFormat/>
    <w:rsid w:val="002E455C"/>
    <w:pPr>
      <w:keepNext/>
      <w:numPr>
        <w:ilvl w:val="2"/>
        <w:numId w:val="2"/>
      </w:numPr>
      <w:spacing w:before="240"/>
      <w:ind w:left="567" w:hanging="567"/>
      <w:outlineLvl w:val="2"/>
    </w:pPr>
    <w:rPr>
      <w:rFonts w:cs="Arial"/>
      <w:bCs/>
    </w:rPr>
  </w:style>
  <w:style w:type="paragraph" w:styleId="Nadpis4">
    <w:name w:val="heading 4"/>
    <w:basedOn w:val="Normln"/>
    <w:next w:val="Odstavec"/>
    <w:autoRedefine/>
    <w:qFormat/>
    <w:rsid w:val="0033757E"/>
    <w:pPr>
      <w:spacing w:before="120"/>
      <w:outlineLvl w:val="3"/>
    </w:pPr>
    <w:rPr>
      <w:b/>
      <w:sz w:val="22"/>
      <w:lang w:val="en-US" w:eastAsia="en-US"/>
    </w:rPr>
  </w:style>
  <w:style w:type="paragraph" w:styleId="Nadpis5">
    <w:name w:val="heading 5"/>
    <w:basedOn w:val="Normln"/>
    <w:next w:val="Odstavec"/>
    <w:autoRedefine/>
    <w:qFormat/>
    <w:rsid w:val="0033757E"/>
    <w:pPr>
      <w:spacing w:before="120"/>
      <w:outlineLvl w:val="4"/>
    </w:pPr>
    <w:rPr>
      <w:b/>
      <w:sz w:val="22"/>
      <w:lang w:eastAsia="en-US"/>
    </w:rPr>
  </w:style>
  <w:style w:type="paragraph" w:styleId="Nadpis6">
    <w:name w:val="heading 6"/>
    <w:basedOn w:val="Normln"/>
    <w:next w:val="Odstavec"/>
    <w:qFormat/>
    <w:rsid w:val="0033757E"/>
    <w:pPr>
      <w:spacing w:before="120"/>
      <w:outlineLvl w:val="5"/>
    </w:pPr>
    <w:rPr>
      <w:b/>
      <w:sz w:val="22"/>
      <w:lang w:eastAsia="en-US"/>
    </w:rPr>
  </w:style>
  <w:style w:type="paragraph" w:styleId="Nadpis7">
    <w:name w:val="heading 7"/>
    <w:basedOn w:val="Normln"/>
    <w:next w:val="Odstavec"/>
    <w:qFormat/>
    <w:rsid w:val="0033757E"/>
    <w:pPr>
      <w:spacing w:before="120"/>
      <w:outlineLvl w:val="6"/>
    </w:pPr>
    <w:rPr>
      <w:b/>
      <w:sz w:val="22"/>
      <w:lang w:eastAsia="en-US"/>
    </w:rPr>
  </w:style>
  <w:style w:type="paragraph" w:styleId="Nadpis8">
    <w:name w:val="heading 8"/>
    <w:basedOn w:val="Normln"/>
    <w:next w:val="Odstavec"/>
    <w:qFormat/>
    <w:rsid w:val="0033757E"/>
    <w:pPr>
      <w:spacing w:before="120"/>
      <w:outlineLvl w:val="7"/>
    </w:pPr>
    <w:rPr>
      <w:b/>
      <w:sz w:val="22"/>
      <w:lang w:eastAsia="en-US"/>
    </w:rPr>
  </w:style>
  <w:style w:type="paragraph" w:styleId="Nadpis9">
    <w:name w:val="heading 9"/>
    <w:basedOn w:val="Normln"/>
    <w:next w:val="Normln"/>
    <w:qFormat/>
    <w:rsid w:val="0033757E"/>
    <w:pPr>
      <w:spacing w:before="120"/>
      <w:outlineLvl w:val="8"/>
    </w:pPr>
    <w:rPr>
      <w:b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33DDE"/>
    <w:pPr>
      <w:tabs>
        <w:tab w:val="center" w:pos="4536"/>
        <w:tab w:val="right" w:pos="9072"/>
      </w:tabs>
    </w:pPr>
  </w:style>
  <w:style w:type="paragraph" w:customStyle="1" w:styleId="Odsazenstekou">
    <w:name w:val="Odsazený s tečkou"/>
    <w:basedOn w:val="odsazenspomlkou"/>
    <w:rsid w:val="004E14FE"/>
    <w:pPr>
      <w:numPr>
        <w:numId w:val="7"/>
      </w:numPr>
      <w:tabs>
        <w:tab w:val="clear" w:pos="1418"/>
        <w:tab w:val="clear" w:pos="1494"/>
      </w:tabs>
      <w:ind w:left="851" w:hanging="284"/>
    </w:pPr>
  </w:style>
  <w:style w:type="character" w:styleId="slostrnky">
    <w:name w:val="page number"/>
    <w:semiHidden/>
    <w:rsid w:val="00633DDE"/>
    <w:rPr>
      <w:rFonts w:ascii="Arial" w:hAnsi="Arial"/>
      <w:b/>
      <w:sz w:val="20"/>
    </w:rPr>
  </w:style>
  <w:style w:type="paragraph" w:customStyle="1" w:styleId="Odstavec">
    <w:name w:val="Odstavec"/>
    <w:basedOn w:val="Normln"/>
    <w:semiHidden/>
    <w:rsid w:val="00683E53"/>
    <w:pPr>
      <w:ind w:left="454"/>
    </w:pPr>
  </w:style>
  <w:style w:type="paragraph" w:customStyle="1" w:styleId="Oddlova">
    <w:name w:val="Oddělovač"/>
    <w:basedOn w:val="Normln"/>
    <w:next w:val="Normln"/>
    <w:semiHidden/>
    <w:rsid w:val="00633DDE"/>
    <w:pPr>
      <w:numPr>
        <w:numId w:val="3"/>
      </w:numPr>
      <w:shd w:val="clear" w:color="auto" w:fill="0C0C0C"/>
      <w:spacing w:before="240" w:after="120"/>
      <w:ind w:left="181" w:hanging="181"/>
      <w:jc w:val="center"/>
    </w:pPr>
    <w:rPr>
      <w:b/>
      <w:color w:val="FFFFFF"/>
      <w:sz w:val="28"/>
    </w:rPr>
  </w:style>
  <w:style w:type="paragraph" w:customStyle="1" w:styleId="Normal3pt">
    <w:name w:val="Normal 3pt"/>
    <w:basedOn w:val="Normln"/>
    <w:semiHidden/>
    <w:rsid w:val="00EA169D"/>
    <w:pPr>
      <w:autoSpaceDE w:val="0"/>
      <w:autoSpaceDN w:val="0"/>
      <w:adjustRightInd w:val="0"/>
      <w:ind w:left="170"/>
    </w:pPr>
    <w:rPr>
      <w:rFonts w:cs="Arial"/>
    </w:rPr>
  </w:style>
  <w:style w:type="paragraph" w:customStyle="1" w:styleId="TabulkaNadpis2">
    <w:name w:val="TabulkaNadpis 2"/>
    <w:basedOn w:val="Normln"/>
    <w:semiHidden/>
    <w:rsid w:val="00EA169D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character" w:customStyle="1" w:styleId="OdstavecChar">
    <w:name w:val="Odstavec Char"/>
    <w:semiHidden/>
    <w:rsid w:val="00633DDE"/>
    <w:rPr>
      <w:rFonts w:ascii="Arial" w:hAnsi="Arial"/>
      <w:noProof w:val="0"/>
      <w:lang w:val="cs-CZ" w:eastAsia="cs-CZ" w:bidi="ar-SA"/>
    </w:rPr>
  </w:style>
  <w:style w:type="paragraph" w:customStyle="1" w:styleId="Podnzevdokumentu">
    <w:name w:val="Podnázev dokumentu"/>
    <w:basedOn w:val="Normln"/>
    <w:semiHidden/>
    <w:rsid w:val="00633DDE"/>
    <w:pPr>
      <w:jc w:val="center"/>
    </w:pPr>
    <w:rPr>
      <w:b/>
      <w:bCs/>
      <w:sz w:val="24"/>
    </w:rPr>
  </w:style>
  <w:style w:type="paragraph" w:customStyle="1" w:styleId="Ochrannznmka">
    <w:name w:val="Ochranná známka"/>
    <w:basedOn w:val="Normln"/>
    <w:rsid w:val="00633DDE"/>
    <w:pPr>
      <w:jc w:val="center"/>
    </w:pPr>
    <w:rPr>
      <w:b/>
      <w:color w:val="FF0000"/>
    </w:rPr>
  </w:style>
  <w:style w:type="paragraph" w:customStyle="1" w:styleId="Normlntun">
    <w:name w:val="Normální tučný"/>
    <w:basedOn w:val="Normln"/>
    <w:rsid w:val="00D27FB1"/>
    <w:rPr>
      <w:b/>
    </w:rPr>
  </w:style>
  <w:style w:type="paragraph" w:styleId="Obsah1">
    <w:name w:val="toc 1"/>
    <w:basedOn w:val="Normln"/>
    <w:next w:val="Normln"/>
    <w:autoRedefine/>
    <w:uiPriority w:val="39"/>
    <w:rsid w:val="00146EEE"/>
    <w:pPr>
      <w:tabs>
        <w:tab w:val="left" w:pos="567"/>
        <w:tab w:val="left" w:leader="dot" w:pos="9356"/>
        <w:tab w:val="right" w:leader="dot" w:pos="9900"/>
        <w:tab w:val="left" w:pos="435"/>
      </w:tabs>
      <w:overflowPunct w:val="0"/>
      <w:autoSpaceDE w:val="0"/>
      <w:autoSpaceDN w:val="0"/>
      <w:adjustRightInd w:val="0"/>
      <w:spacing w:before="72"/>
      <w:textAlignment w:val="baseline"/>
      <w:outlineLvl w:val="0"/>
    </w:pPr>
    <w:rPr>
      <w:b/>
      <w:noProof/>
      <w:sz w:val="22"/>
      <w:lang w:eastAsia="en-US"/>
    </w:rPr>
  </w:style>
  <w:style w:type="paragraph" w:styleId="Obsah2">
    <w:name w:val="toc 2"/>
    <w:basedOn w:val="Normln"/>
    <w:next w:val="Normln"/>
    <w:autoRedefine/>
    <w:uiPriority w:val="39"/>
    <w:rsid w:val="00587FC1"/>
    <w:pPr>
      <w:tabs>
        <w:tab w:val="left" w:pos="900"/>
        <w:tab w:val="right" w:pos="9498"/>
        <w:tab w:val="right" w:leader="dot" w:pos="9900"/>
        <w:tab w:val="left" w:pos="600"/>
      </w:tabs>
      <w:overflowPunct w:val="0"/>
      <w:autoSpaceDE w:val="0"/>
      <w:autoSpaceDN w:val="0"/>
      <w:adjustRightInd w:val="0"/>
      <w:spacing w:before="72"/>
      <w:textAlignment w:val="baseline"/>
    </w:pPr>
    <w:rPr>
      <w:b/>
      <w:noProof/>
      <w:lang w:eastAsia="en-US"/>
    </w:rPr>
  </w:style>
  <w:style w:type="paragraph" w:styleId="Obsah3">
    <w:name w:val="toc 3"/>
    <w:basedOn w:val="Normln"/>
    <w:next w:val="Normln"/>
    <w:autoRedefine/>
    <w:uiPriority w:val="39"/>
    <w:rsid w:val="007A1A66"/>
    <w:pPr>
      <w:tabs>
        <w:tab w:val="left" w:pos="1260"/>
        <w:tab w:val="right" w:pos="9540"/>
      </w:tabs>
      <w:overflowPunct w:val="0"/>
      <w:autoSpaceDE w:val="0"/>
      <w:autoSpaceDN w:val="0"/>
      <w:adjustRightInd w:val="0"/>
      <w:spacing w:before="72"/>
      <w:ind w:left="567"/>
      <w:textAlignment w:val="baseline"/>
    </w:pPr>
    <w:rPr>
      <w:noProof/>
      <w:lang w:eastAsia="en-US"/>
    </w:rPr>
  </w:style>
  <w:style w:type="paragraph" w:customStyle="1" w:styleId="Nzevdokumentu">
    <w:name w:val="Název dokumentu"/>
    <w:basedOn w:val="Normln"/>
    <w:semiHidden/>
    <w:rsid w:val="00633DDE"/>
    <w:pPr>
      <w:jc w:val="center"/>
    </w:pPr>
    <w:rPr>
      <w:b/>
      <w:bCs/>
      <w:sz w:val="36"/>
    </w:rPr>
  </w:style>
  <w:style w:type="paragraph" w:customStyle="1" w:styleId="OdstavecCharCharChar">
    <w:name w:val="Odstavec Char Char Char"/>
    <w:basedOn w:val="Normln"/>
    <w:semiHidden/>
    <w:rsid w:val="00633DDE"/>
    <w:pPr>
      <w:ind w:left="454"/>
    </w:pPr>
  </w:style>
  <w:style w:type="numbering" w:styleId="111111">
    <w:name w:val="Outline List 2"/>
    <w:basedOn w:val="Bezseznamu"/>
    <w:semiHidden/>
    <w:rsid w:val="007C6A35"/>
    <w:pPr>
      <w:numPr>
        <w:numId w:val="17"/>
      </w:numPr>
    </w:pPr>
  </w:style>
  <w:style w:type="paragraph" w:customStyle="1" w:styleId="Odrazka">
    <w:name w:val="Odrazka"/>
    <w:basedOn w:val="Normln"/>
    <w:semiHidden/>
    <w:rsid w:val="00633DDE"/>
    <w:pPr>
      <w:numPr>
        <w:numId w:val="4"/>
      </w:numPr>
    </w:pPr>
    <w:rPr>
      <w:b/>
    </w:rPr>
  </w:style>
  <w:style w:type="paragraph" w:customStyle="1" w:styleId="Zhlav1">
    <w:name w:val="Záhlaví1"/>
    <w:basedOn w:val="Normln"/>
    <w:rsid w:val="00633DD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Zhlav2">
    <w:name w:val="Záhlaví2"/>
    <w:basedOn w:val="Normln"/>
    <w:rsid w:val="00633DDE"/>
    <w:pPr>
      <w:autoSpaceDE w:val="0"/>
      <w:autoSpaceDN w:val="0"/>
      <w:adjustRightInd w:val="0"/>
    </w:pPr>
    <w:rPr>
      <w:sz w:val="16"/>
      <w:szCs w:val="16"/>
    </w:rPr>
  </w:style>
  <w:style w:type="numbering" w:styleId="1ai">
    <w:name w:val="Outline List 1"/>
    <w:basedOn w:val="Bezseznamu"/>
    <w:semiHidden/>
    <w:rsid w:val="007C6A35"/>
    <w:pPr>
      <w:numPr>
        <w:numId w:val="18"/>
      </w:numPr>
    </w:pPr>
  </w:style>
  <w:style w:type="paragraph" w:customStyle="1" w:styleId="vodnStrana1">
    <w:name w:val="ÚvodníStrana1"/>
    <w:basedOn w:val="Normln"/>
    <w:semiHidden/>
    <w:rsid w:val="00633DDE"/>
    <w:pPr>
      <w:autoSpaceDE w:val="0"/>
      <w:autoSpaceDN w:val="0"/>
      <w:adjustRightInd w:val="0"/>
      <w:spacing w:before="850" w:after="283"/>
      <w:jc w:val="center"/>
    </w:pPr>
    <w:rPr>
      <w:b/>
      <w:bCs/>
      <w:sz w:val="76"/>
      <w:szCs w:val="76"/>
    </w:rPr>
  </w:style>
  <w:style w:type="paragraph" w:customStyle="1" w:styleId="TabulkaText">
    <w:name w:val="TabulkaText"/>
    <w:basedOn w:val="Normln"/>
    <w:semiHidden/>
    <w:rsid w:val="00EA169D"/>
    <w:pPr>
      <w:autoSpaceDE w:val="0"/>
      <w:autoSpaceDN w:val="0"/>
      <w:adjustRightInd w:val="0"/>
    </w:pPr>
    <w:rPr>
      <w:rFonts w:cs="Arial"/>
    </w:rPr>
  </w:style>
  <w:style w:type="paragraph" w:styleId="Obsah4">
    <w:name w:val="toc 4"/>
    <w:basedOn w:val="Normln"/>
    <w:next w:val="Normln"/>
    <w:autoRedefine/>
    <w:semiHidden/>
    <w:rsid w:val="00EA169D"/>
    <w:pPr>
      <w:ind w:left="600"/>
    </w:pPr>
  </w:style>
  <w:style w:type="paragraph" w:styleId="Obsah5">
    <w:name w:val="toc 5"/>
    <w:basedOn w:val="Normln"/>
    <w:next w:val="Normln"/>
    <w:autoRedefine/>
    <w:semiHidden/>
    <w:rsid w:val="00EA169D"/>
    <w:pPr>
      <w:ind w:left="800"/>
    </w:pPr>
  </w:style>
  <w:style w:type="paragraph" w:styleId="Obsah6">
    <w:name w:val="toc 6"/>
    <w:basedOn w:val="Normln"/>
    <w:next w:val="Normln"/>
    <w:autoRedefine/>
    <w:semiHidden/>
    <w:rsid w:val="00EA169D"/>
    <w:pPr>
      <w:ind w:left="1000"/>
    </w:pPr>
  </w:style>
  <w:style w:type="paragraph" w:styleId="Obsah7">
    <w:name w:val="toc 7"/>
    <w:basedOn w:val="Normln"/>
    <w:next w:val="Normln"/>
    <w:autoRedefine/>
    <w:semiHidden/>
    <w:rsid w:val="00EA169D"/>
    <w:pPr>
      <w:ind w:left="1200"/>
    </w:pPr>
  </w:style>
  <w:style w:type="paragraph" w:styleId="Obsah8">
    <w:name w:val="toc 8"/>
    <w:basedOn w:val="Normln"/>
    <w:next w:val="Normln"/>
    <w:autoRedefine/>
    <w:semiHidden/>
    <w:rsid w:val="00EA169D"/>
    <w:pPr>
      <w:ind w:left="1400"/>
    </w:pPr>
  </w:style>
  <w:style w:type="paragraph" w:styleId="Obsah9">
    <w:name w:val="toc 9"/>
    <w:basedOn w:val="Normln"/>
    <w:next w:val="Normln"/>
    <w:autoRedefine/>
    <w:semiHidden/>
    <w:rsid w:val="00EA169D"/>
    <w:pPr>
      <w:ind w:left="1600"/>
    </w:pPr>
  </w:style>
  <w:style w:type="table" w:styleId="Mkatabulky">
    <w:name w:val="Table Grid"/>
    <w:basedOn w:val="Normlntabulka"/>
    <w:semiHidden/>
    <w:rsid w:val="009A6A5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PodnzevdokumentuZa30b">
    <w:name w:val="Styl Podnázev dokumentu + Za:  30 b."/>
    <w:basedOn w:val="Podnzevdokumentu"/>
    <w:semiHidden/>
    <w:rsid w:val="000A5649"/>
    <w:pPr>
      <w:spacing w:before="600" w:after="600"/>
    </w:pPr>
  </w:style>
  <w:style w:type="paragraph" w:customStyle="1" w:styleId="StylNadpis1">
    <w:name w:val="Styl Nadpis 1"/>
    <w:aliases w:val="oddíl + Automatická vzorek: Žádný (Bílá)"/>
    <w:basedOn w:val="Nadpis1"/>
    <w:next w:val="Normln"/>
    <w:semiHidden/>
    <w:rsid w:val="00697EDC"/>
    <w:rPr>
      <w:shd w:val="clear" w:color="0000FF" w:fill="FFFFFF"/>
    </w:rPr>
  </w:style>
  <w:style w:type="paragraph" w:styleId="Seznamsodrkami">
    <w:name w:val="List Bullet"/>
    <w:basedOn w:val="Normln"/>
    <w:semiHidden/>
    <w:rsid w:val="00D63B47"/>
    <w:pPr>
      <w:numPr>
        <w:numId w:val="5"/>
      </w:numPr>
    </w:pPr>
  </w:style>
  <w:style w:type="paragraph" w:styleId="Seznamsodrkami4">
    <w:name w:val="List Bullet 4"/>
    <w:basedOn w:val="Normln"/>
    <w:semiHidden/>
    <w:rsid w:val="00561006"/>
    <w:pPr>
      <w:numPr>
        <w:numId w:val="6"/>
      </w:numPr>
      <w:tabs>
        <w:tab w:val="clear" w:pos="1209"/>
        <w:tab w:val="left" w:pos="851"/>
      </w:tabs>
      <w:ind w:left="1135" w:hanging="284"/>
    </w:pPr>
  </w:style>
  <w:style w:type="paragraph" w:customStyle="1" w:styleId="Obsah">
    <w:name w:val="Obsah"/>
    <w:basedOn w:val="Normln"/>
    <w:rsid w:val="000B3D11"/>
    <w:pPr>
      <w:jc w:val="center"/>
    </w:pPr>
    <w:rPr>
      <w:b/>
      <w:caps/>
      <w:sz w:val="22"/>
      <w:szCs w:val="22"/>
    </w:rPr>
  </w:style>
  <w:style w:type="paragraph" w:customStyle="1" w:styleId="Nzevvnitnhodokumentu">
    <w:name w:val="Název vnitřního dokumentu"/>
    <w:basedOn w:val="Normln"/>
    <w:rsid w:val="00D63B47"/>
    <w:pPr>
      <w:spacing w:before="240" w:after="100"/>
      <w:jc w:val="center"/>
    </w:pPr>
    <w:rPr>
      <w:b/>
      <w:bCs/>
      <w:color w:val="000000"/>
      <w:sz w:val="60"/>
      <w:shd w:val="clear" w:color="000080" w:fill="FFFFFF"/>
    </w:rPr>
  </w:style>
  <w:style w:type="character" w:customStyle="1" w:styleId="normlntun0">
    <w:name w:val="normální tučné"/>
    <w:semiHidden/>
    <w:rsid w:val="002E455C"/>
    <w:rPr>
      <w:rFonts w:ascii="Arial" w:hAnsi="Arial"/>
      <w:b/>
      <w:bCs/>
      <w:sz w:val="20"/>
      <w:szCs w:val="20"/>
    </w:rPr>
  </w:style>
  <w:style w:type="paragraph" w:customStyle="1" w:styleId="Typvnitnhodokumentu">
    <w:name w:val="Typ vnitřního dokumentu"/>
    <w:basedOn w:val="Nzevvnitnhodokumentu"/>
    <w:rsid w:val="00A60D7C"/>
    <w:pPr>
      <w:spacing w:before="1800" w:after="1200"/>
    </w:pPr>
  </w:style>
  <w:style w:type="paragraph" w:customStyle="1" w:styleId="odsazenspomlkou">
    <w:name w:val="odsazený s pomlčkou"/>
    <w:basedOn w:val="Normln"/>
    <w:rsid w:val="004E14FE"/>
    <w:pPr>
      <w:numPr>
        <w:numId w:val="8"/>
      </w:numPr>
      <w:tabs>
        <w:tab w:val="left" w:pos="1418"/>
      </w:tabs>
    </w:pPr>
  </w:style>
  <w:style w:type="paragraph" w:styleId="AdresaHTML">
    <w:name w:val="HTML Address"/>
    <w:basedOn w:val="Normln"/>
    <w:semiHidden/>
    <w:rsid w:val="007C6A35"/>
    <w:rPr>
      <w:i/>
      <w:iCs/>
    </w:rPr>
  </w:style>
  <w:style w:type="paragraph" w:styleId="Adresanaoblku">
    <w:name w:val="envelope address"/>
    <w:basedOn w:val="Normln"/>
    <w:semiHidden/>
    <w:rsid w:val="007C6A35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AkronymHTML">
    <w:name w:val="HTML Acronym"/>
    <w:basedOn w:val="Standardnpsmoodstavce"/>
    <w:semiHidden/>
    <w:rsid w:val="007C6A35"/>
  </w:style>
  <w:style w:type="table" w:styleId="Barevntabulka1">
    <w:name w:val="Table Colorful 1"/>
    <w:basedOn w:val="Normlntabulka"/>
    <w:semiHidden/>
    <w:rsid w:val="007C6A35"/>
    <w:pPr>
      <w:spacing w:before="60"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rsid w:val="007C6A35"/>
    <w:pPr>
      <w:spacing w:before="60"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rsid w:val="007C6A35"/>
    <w:pPr>
      <w:spacing w:before="60"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rsid w:val="007C6A35"/>
    <w:rPr>
      <w:i/>
      <w:iCs/>
    </w:rPr>
  </w:style>
  <w:style w:type="character" w:styleId="slodku">
    <w:name w:val="line number"/>
    <w:basedOn w:val="Standardnpsmoodstavce"/>
    <w:semiHidden/>
    <w:rsid w:val="007C6A35"/>
  </w:style>
  <w:style w:type="paragraph" w:styleId="slovanseznam">
    <w:name w:val="List Number"/>
    <w:basedOn w:val="Normln"/>
    <w:semiHidden/>
    <w:rsid w:val="007C6A35"/>
    <w:pPr>
      <w:numPr>
        <w:numId w:val="9"/>
      </w:numPr>
    </w:pPr>
  </w:style>
  <w:style w:type="paragraph" w:styleId="slovanseznam2">
    <w:name w:val="List Number 2"/>
    <w:basedOn w:val="Normln"/>
    <w:semiHidden/>
    <w:rsid w:val="007C6A35"/>
    <w:pPr>
      <w:numPr>
        <w:numId w:val="10"/>
      </w:numPr>
    </w:pPr>
  </w:style>
  <w:style w:type="paragraph" w:styleId="slovanseznam3">
    <w:name w:val="List Number 3"/>
    <w:basedOn w:val="Normln"/>
    <w:semiHidden/>
    <w:rsid w:val="007C6A35"/>
    <w:pPr>
      <w:numPr>
        <w:numId w:val="11"/>
      </w:numPr>
    </w:pPr>
  </w:style>
  <w:style w:type="paragraph" w:styleId="slovanseznam4">
    <w:name w:val="List Number 4"/>
    <w:basedOn w:val="Normln"/>
    <w:semiHidden/>
    <w:rsid w:val="007C6A35"/>
    <w:pPr>
      <w:numPr>
        <w:numId w:val="12"/>
      </w:numPr>
    </w:pPr>
  </w:style>
  <w:style w:type="paragraph" w:styleId="slovanseznam5">
    <w:name w:val="List Number 5"/>
    <w:basedOn w:val="Normln"/>
    <w:semiHidden/>
    <w:rsid w:val="007C6A35"/>
    <w:pPr>
      <w:numPr>
        <w:numId w:val="13"/>
      </w:numPr>
    </w:pPr>
  </w:style>
  <w:style w:type="numbering" w:styleId="lnekoddl">
    <w:name w:val="Outline List 3"/>
    <w:basedOn w:val="Bezseznamu"/>
    <w:semiHidden/>
    <w:rsid w:val="007C6A35"/>
    <w:pPr>
      <w:numPr>
        <w:numId w:val="19"/>
      </w:numPr>
    </w:pPr>
  </w:style>
  <w:style w:type="paragraph" w:styleId="Datum">
    <w:name w:val="Date"/>
    <w:basedOn w:val="Normln"/>
    <w:next w:val="Normln"/>
    <w:semiHidden/>
    <w:rsid w:val="007C6A35"/>
  </w:style>
  <w:style w:type="character" w:styleId="DefiniceHTML">
    <w:name w:val="HTML Definition"/>
    <w:semiHidden/>
    <w:rsid w:val="007C6A35"/>
    <w:rPr>
      <w:i/>
      <w:iCs/>
    </w:rPr>
  </w:style>
  <w:style w:type="table" w:styleId="Elegantntabulka">
    <w:name w:val="Table Elegant"/>
    <w:basedOn w:val="Normlntabulka"/>
    <w:semiHidden/>
    <w:rsid w:val="007C6A35"/>
    <w:pPr>
      <w:spacing w:before="6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rsid w:val="007C6A35"/>
    <w:rPr>
      <w:rFonts w:ascii="Courier New" w:hAnsi="Courier New" w:cs="Courier New"/>
    </w:rPr>
  </w:style>
  <w:style w:type="table" w:styleId="Klasicktabulka1">
    <w:name w:val="Table Classic 1"/>
    <w:basedOn w:val="Normlntabulka"/>
    <w:semiHidden/>
    <w:rsid w:val="007C6A3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rsid w:val="007C6A35"/>
    <w:pPr>
      <w:spacing w:before="60"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rsid w:val="007C6A35"/>
    <w:pPr>
      <w:spacing w:before="60"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rsid w:val="007C6A35"/>
    <w:pPr>
      <w:spacing w:before="60"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rsid w:val="007C6A35"/>
    <w:rPr>
      <w:rFonts w:ascii="Courier New" w:hAnsi="Courier New" w:cs="Courier New"/>
      <w:sz w:val="20"/>
      <w:szCs w:val="20"/>
    </w:rPr>
  </w:style>
  <w:style w:type="table" w:styleId="Motivtabulky">
    <w:name w:val="Table Theme"/>
    <w:basedOn w:val="Normlntabulka"/>
    <w:semiHidden/>
    <w:rsid w:val="007C6A35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poznmky">
    <w:name w:val="Note Heading"/>
    <w:basedOn w:val="Normln"/>
    <w:next w:val="Normln"/>
    <w:semiHidden/>
    <w:rsid w:val="007C6A35"/>
  </w:style>
  <w:style w:type="paragraph" w:styleId="Nzev">
    <w:name w:val="Title"/>
    <w:basedOn w:val="Normln"/>
    <w:qFormat/>
    <w:rsid w:val="007C6A35"/>
    <w:pPr>
      <w:spacing w:before="24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rsid w:val="007C6A35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semiHidden/>
    <w:rsid w:val="007C6A35"/>
    <w:pPr>
      <w:ind w:left="708"/>
    </w:pPr>
  </w:style>
  <w:style w:type="paragraph" w:styleId="Osloven">
    <w:name w:val="Salutation"/>
    <w:basedOn w:val="Normln"/>
    <w:next w:val="Normln"/>
    <w:semiHidden/>
    <w:rsid w:val="007C6A35"/>
  </w:style>
  <w:style w:type="paragraph" w:styleId="Podpis">
    <w:name w:val="Signature"/>
    <w:basedOn w:val="Normln"/>
    <w:semiHidden/>
    <w:rsid w:val="007C6A35"/>
    <w:pPr>
      <w:ind w:left="4252"/>
    </w:pPr>
  </w:style>
  <w:style w:type="paragraph" w:styleId="Podpise-mailu">
    <w:name w:val="E-mail Signature"/>
    <w:basedOn w:val="Normln"/>
    <w:semiHidden/>
    <w:rsid w:val="007C6A35"/>
  </w:style>
  <w:style w:type="paragraph" w:customStyle="1" w:styleId="Podtitul">
    <w:name w:val="Podtitul"/>
    <w:basedOn w:val="Normln"/>
    <w:qFormat/>
    <w:rsid w:val="007C6A35"/>
    <w:pPr>
      <w:jc w:val="center"/>
      <w:outlineLvl w:val="1"/>
    </w:pPr>
    <w:rPr>
      <w:rFonts w:cs="Arial"/>
      <w:sz w:val="24"/>
      <w:szCs w:val="24"/>
    </w:rPr>
  </w:style>
  <w:style w:type="paragraph" w:styleId="Pokraovnseznamu">
    <w:name w:val="List Continue"/>
    <w:basedOn w:val="Normln"/>
    <w:semiHidden/>
    <w:rsid w:val="007C6A35"/>
    <w:pPr>
      <w:spacing w:after="120"/>
      <w:ind w:left="283"/>
    </w:pPr>
  </w:style>
  <w:style w:type="paragraph" w:styleId="Pokraovnseznamu2">
    <w:name w:val="List Continue 2"/>
    <w:basedOn w:val="Normln"/>
    <w:semiHidden/>
    <w:rsid w:val="007C6A35"/>
    <w:pPr>
      <w:spacing w:after="120"/>
      <w:ind w:left="566"/>
    </w:pPr>
  </w:style>
  <w:style w:type="paragraph" w:styleId="Pokraovnseznamu3">
    <w:name w:val="List Continue 3"/>
    <w:basedOn w:val="Normln"/>
    <w:semiHidden/>
    <w:rsid w:val="007C6A35"/>
    <w:pPr>
      <w:spacing w:after="120"/>
      <w:ind w:left="849"/>
    </w:pPr>
  </w:style>
  <w:style w:type="paragraph" w:styleId="Pokraovnseznamu4">
    <w:name w:val="List Continue 4"/>
    <w:basedOn w:val="Normln"/>
    <w:semiHidden/>
    <w:rsid w:val="007C6A35"/>
    <w:pPr>
      <w:spacing w:after="120"/>
      <w:ind w:left="1132"/>
    </w:pPr>
  </w:style>
  <w:style w:type="paragraph" w:styleId="Pokraovnseznamu5">
    <w:name w:val="List Continue 5"/>
    <w:basedOn w:val="Normln"/>
    <w:semiHidden/>
    <w:rsid w:val="007C6A35"/>
    <w:pPr>
      <w:spacing w:after="120"/>
      <w:ind w:left="1415"/>
    </w:pPr>
  </w:style>
  <w:style w:type="character" w:styleId="PromnnHTML">
    <w:name w:val="HTML Variable"/>
    <w:semiHidden/>
    <w:rsid w:val="007C6A35"/>
    <w:rPr>
      <w:i/>
      <w:iCs/>
    </w:rPr>
  </w:style>
  <w:style w:type="paragraph" w:styleId="Prosttext">
    <w:name w:val="Plain Text"/>
    <w:basedOn w:val="Normln"/>
    <w:semiHidden/>
    <w:rsid w:val="007C6A35"/>
    <w:rPr>
      <w:rFonts w:ascii="Courier New" w:hAnsi="Courier New" w:cs="Courier New"/>
    </w:rPr>
  </w:style>
  <w:style w:type="character" w:styleId="PsacstrojHTML">
    <w:name w:val="HTML Typewriter"/>
    <w:semiHidden/>
    <w:rsid w:val="007C6A35"/>
    <w:rPr>
      <w:rFonts w:ascii="Courier New" w:hAnsi="Courier New" w:cs="Courier New"/>
      <w:sz w:val="20"/>
      <w:szCs w:val="20"/>
    </w:rPr>
  </w:style>
  <w:style w:type="paragraph" w:styleId="Seznam2">
    <w:name w:val="List 2"/>
    <w:basedOn w:val="Normln"/>
    <w:semiHidden/>
    <w:rsid w:val="007C6A35"/>
    <w:pPr>
      <w:ind w:left="566" w:hanging="283"/>
    </w:pPr>
  </w:style>
  <w:style w:type="paragraph" w:styleId="Seznam3">
    <w:name w:val="List 3"/>
    <w:basedOn w:val="Normln"/>
    <w:semiHidden/>
    <w:rsid w:val="007C6A35"/>
    <w:pPr>
      <w:ind w:left="849" w:hanging="283"/>
    </w:pPr>
  </w:style>
  <w:style w:type="paragraph" w:styleId="Seznam4">
    <w:name w:val="List 4"/>
    <w:basedOn w:val="Normln"/>
    <w:semiHidden/>
    <w:rsid w:val="007C6A35"/>
    <w:pPr>
      <w:ind w:left="1132" w:hanging="283"/>
    </w:pPr>
  </w:style>
  <w:style w:type="paragraph" w:styleId="Seznam5">
    <w:name w:val="List 5"/>
    <w:basedOn w:val="Normln"/>
    <w:semiHidden/>
    <w:rsid w:val="007C6A35"/>
    <w:pPr>
      <w:ind w:left="1415" w:hanging="283"/>
    </w:pPr>
  </w:style>
  <w:style w:type="paragraph" w:styleId="Seznamsodrkami2">
    <w:name w:val="List Bullet 2"/>
    <w:basedOn w:val="Normln"/>
    <w:semiHidden/>
    <w:rsid w:val="007C6A35"/>
    <w:pPr>
      <w:numPr>
        <w:numId w:val="14"/>
      </w:numPr>
    </w:pPr>
  </w:style>
  <w:style w:type="paragraph" w:styleId="Seznamsodrkami3">
    <w:name w:val="List Bullet 3"/>
    <w:basedOn w:val="Normln"/>
    <w:semiHidden/>
    <w:rsid w:val="007C6A35"/>
    <w:pPr>
      <w:numPr>
        <w:numId w:val="15"/>
      </w:numPr>
    </w:pPr>
  </w:style>
  <w:style w:type="paragraph" w:styleId="Seznamsodrkami5">
    <w:name w:val="List Bullet 5"/>
    <w:basedOn w:val="Normln"/>
    <w:semiHidden/>
    <w:rsid w:val="007C6A35"/>
    <w:pPr>
      <w:numPr>
        <w:numId w:val="16"/>
      </w:numPr>
    </w:pPr>
  </w:style>
  <w:style w:type="character" w:styleId="Siln">
    <w:name w:val="Strong"/>
    <w:qFormat/>
    <w:rsid w:val="007C6A35"/>
    <w:rPr>
      <w:b/>
      <w:bCs/>
    </w:rPr>
  </w:style>
  <w:style w:type="character" w:styleId="Sledovanodkaz">
    <w:name w:val="FollowedHyperlink"/>
    <w:semiHidden/>
    <w:rsid w:val="007C6A35"/>
    <w:rPr>
      <w:color w:val="800080"/>
      <w:u w:val="single"/>
    </w:rPr>
  </w:style>
  <w:style w:type="table" w:styleId="Sloupcetabulky1">
    <w:name w:val="Table Columns 1"/>
    <w:basedOn w:val="Normlntabulka"/>
    <w:semiHidden/>
    <w:rsid w:val="007C6A35"/>
    <w:pPr>
      <w:spacing w:before="60"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rsid w:val="007C6A35"/>
    <w:pPr>
      <w:spacing w:before="60"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rsid w:val="007C6A35"/>
    <w:pPr>
      <w:spacing w:before="60"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rsid w:val="007C6A35"/>
    <w:pPr>
      <w:spacing w:before="60"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rsid w:val="007C6A35"/>
    <w:pPr>
      <w:spacing w:before="60"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rsid w:val="007C6A35"/>
    <w:pPr>
      <w:spacing w:before="60"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rsid w:val="007C6A35"/>
    <w:pPr>
      <w:spacing w:before="60"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rsid w:val="007C6A35"/>
    <w:pPr>
      <w:spacing w:before="60"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rsid w:val="007C6A35"/>
    <w:pPr>
      <w:spacing w:before="60"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rsid w:val="007C6A35"/>
    <w:pPr>
      <w:spacing w:before="60"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rsid w:val="007C6A3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rsid w:val="007C6A35"/>
    <w:pPr>
      <w:spacing w:before="60"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rsid w:val="007C6A35"/>
    <w:pPr>
      <w:spacing w:before="60"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rsid w:val="007C6A35"/>
    <w:pPr>
      <w:spacing w:before="60"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rsid w:val="007C6A35"/>
    <w:pPr>
      <w:spacing w:before="60"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rsid w:val="007C6A35"/>
    <w:pPr>
      <w:spacing w:before="60"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rsid w:val="007C6A35"/>
    <w:pPr>
      <w:spacing w:before="60"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rsid w:val="007C6A35"/>
    <w:pPr>
      <w:spacing w:before="60"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rsid w:val="007C6A35"/>
    <w:pPr>
      <w:spacing w:after="120"/>
      <w:ind w:left="1440" w:right="1440"/>
    </w:pPr>
  </w:style>
  <w:style w:type="table" w:styleId="Webovtabulka1">
    <w:name w:val="Table Web 1"/>
    <w:basedOn w:val="Normlntabulka"/>
    <w:semiHidden/>
    <w:rsid w:val="007C6A35"/>
    <w:pPr>
      <w:spacing w:before="60"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rsid w:val="007C6A35"/>
    <w:pPr>
      <w:spacing w:before="60"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rsid w:val="007C6A35"/>
    <w:pPr>
      <w:spacing w:before="60"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zprvy">
    <w:name w:val="Message Header"/>
    <w:basedOn w:val="Normln"/>
    <w:semiHidden/>
    <w:rsid w:val="007C6A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Zkladntext">
    <w:name w:val="Body Text"/>
    <w:basedOn w:val="Normln"/>
    <w:semiHidden/>
    <w:rsid w:val="007C6A35"/>
    <w:pPr>
      <w:spacing w:after="120"/>
    </w:pPr>
  </w:style>
  <w:style w:type="paragraph" w:styleId="Zkladntext-prvnodsazen">
    <w:name w:val="Body Text First Indent"/>
    <w:basedOn w:val="Zkladntext"/>
    <w:semiHidden/>
    <w:rsid w:val="007C6A35"/>
    <w:pPr>
      <w:ind w:firstLine="210"/>
    </w:pPr>
  </w:style>
  <w:style w:type="paragraph" w:styleId="Zkladntextodsazen">
    <w:name w:val="Body Text Indent"/>
    <w:basedOn w:val="Normln"/>
    <w:semiHidden/>
    <w:rsid w:val="007C6A35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rsid w:val="007C6A35"/>
    <w:pPr>
      <w:ind w:firstLine="210"/>
    </w:pPr>
  </w:style>
  <w:style w:type="paragraph" w:styleId="Zkladntext2">
    <w:name w:val="Body Text 2"/>
    <w:basedOn w:val="Normln"/>
    <w:semiHidden/>
    <w:rsid w:val="007C6A35"/>
    <w:pPr>
      <w:spacing w:after="120" w:line="480" w:lineRule="auto"/>
    </w:pPr>
  </w:style>
  <w:style w:type="paragraph" w:styleId="Zkladntext3">
    <w:name w:val="Body Text 3"/>
    <w:basedOn w:val="Normln"/>
    <w:semiHidden/>
    <w:rsid w:val="007C6A35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rsid w:val="007C6A35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rsid w:val="007C6A35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rsid w:val="007C6A35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rsid w:val="007C6A35"/>
    <w:pPr>
      <w:ind w:left="4252"/>
    </w:pPr>
  </w:style>
  <w:style w:type="paragraph" w:styleId="Zptenadresanaoblku">
    <w:name w:val="envelope return"/>
    <w:basedOn w:val="Normln"/>
    <w:semiHidden/>
    <w:rsid w:val="007C6A35"/>
    <w:rPr>
      <w:rFonts w:cs="Arial"/>
    </w:rPr>
  </w:style>
  <w:style w:type="character" w:customStyle="1" w:styleId="Zvraznn">
    <w:name w:val="Zvýraznění"/>
    <w:qFormat/>
    <w:rsid w:val="007C6A35"/>
    <w:rPr>
      <w:i/>
      <w:iCs/>
    </w:rPr>
  </w:style>
  <w:style w:type="paragraph" w:styleId="Textbubliny">
    <w:name w:val="Balloon Text"/>
    <w:basedOn w:val="Normln"/>
    <w:link w:val="TextbublinyChar"/>
    <w:rsid w:val="00462F4F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62F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2BB5"/>
    <w:pPr>
      <w:ind w:left="720"/>
      <w:contextualSpacing/>
    </w:pPr>
  </w:style>
  <w:style w:type="numbering" w:customStyle="1" w:styleId="aaa">
    <w:name w:val="aaa"/>
    <w:uiPriority w:val="99"/>
    <w:rsid w:val="00E61875"/>
    <w:pPr>
      <w:numPr>
        <w:numId w:val="20"/>
      </w:numPr>
    </w:pPr>
  </w:style>
  <w:style w:type="paragraph" w:styleId="Titulek">
    <w:name w:val="caption"/>
    <w:basedOn w:val="Normln"/>
    <w:next w:val="Normln"/>
    <w:unhideWhenUsed/>
    <w:qFormat/>
    <w:rsid w:val="00DE370F"/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81B5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lang w:eastAsia="en-US"/>
    </w:rPr>
  </w:style>
  <w:style w:type="character" w:styleId="Hypertextovodkaz">
    <w:name w:val="Hyperlink"/>
    <w:uiPriority w:val="99"/>
    <w:unhideWhenUsed/>
    <w:rsid w:val="00081B5D"/>
    <w:rPr>
      <w:color w:val="0000FF"/>
      <w:u w:val="single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paragraph" w:styleId="Revize">
    <w:name w:val="Revision"/>
    <w:hidden/>
    <w:uiPriority w:val="99"/>
    <w:semiHidden/>
    <w:rsid w:val="00F57523"/>
    <w:rPr>
      <w:rFonts w:ascii="Arial" w:hAnsi="Arial"/>
      <w:lang w:eastAsia="cs-CZ"/>
    </w:rPr>
  </w:style>
  <w:style w:type="character" w:customStyle="1" w:styleId="normaltextrun">
    <w:name w:val="normaltextrun"/>
    <w:basedOn w:val="Standardnpsmoodstavce"/>
    <w:rsid w:val="00141C3D"/>
  </w:style>
  <w:style w:type="character" w:customStyle="1" w:styleId="eop">
    <w:name w:val="eop"/>
    <w:basedOn w:val="Standardnpsmoodstavce"/>
    <w:rsid w:val="00422FE4"/>
  </w:style>
  <w:style w:type="character" w:styleId="Odkaznakoment">
    <w:name w:val="annotation reference"/>
    <w:basedOn w:val="Standardnpsmoodstavce"/>
    <w:rsid w:val="000246BC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46BC"/>
  </w:style>
  <w:style w:type="character" w:customStyle="1" w:styleId="TextkomenteChar">
    <w:name w:val="Text komentáře Char"/>
    <w:basedOn w:val="Standardnpsmoodstavce"/>
    <w:link w:val="Textkomente"/>
    <w:rsid w:val="000246BC"/>
    <w:rPr>
      <w:rFonts w:ascii="Arial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0246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246BC"/>
    <w:rPr>
      <w:rFonts w:ascii="Arial" w:hAnsi="Arial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2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37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94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7377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4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575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21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6443">
          <w:marLeft w:val="102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629">
          <w:marLeft w:val="9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26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6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6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fidoo.com/uzitecne-informace/informace-o-sluzbe-fidoo/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ecepce.praha@direct.cz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ra.kubcova\Data%20aplikac&#237;\Microsoft\&#352;ablony\Smernice_Dir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c3627d-d0fc-4f78-9e77-721a710892a7">
      <UserInfo>
        <DisplayName/>
        <AccountId xsi:nil="true"/>
        <AccountType/>
      </UserInfo>
    </SharedWithUsers>
    <_dlc_DocId xmlns="e3ff3b13-c5e4-4fb5-b301-7c94487379e4">XQV4JHPQNW4S-1553213491-733</_dlc_DocId>
    <TaxCatchAll xmlns="e3ff3b13-c5e4-4fb5-b301-7c94487379e4" xsi:nil="true"/>
    <lcf76f155ced4ddcb4097134ff3c332f xmlns="1114c6a1-c9f1-4053-96b4-f7a78c98502f">
      <Terms xmlns="http://schemas.microsoft.com/office/infopath/2007/PartnerControls"/>
    </lcf76f155ced4ddcb4097134ff3c332f>
    <_dlc_DocIdPersistId xmlns="e3ff3b13-c5e4-4fb5-b301-7c94487379e4">false</_dlc_DocIdPersistId>
    <_dlc_DocIdUrl xmlns="e3ff3b13-c5e4-4fb5-b301-7c94487379e4">
      <Url>https://directpojistovnaas.sharepoint.com/sites/expensa1/20FP/_layouts/15/DocIdRedir.aspx?ID=XQV4JHPQNW4S-1553213491-733</Url>
      <Description>XQV4JHPQNW4S-1553213491-733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63F16E3081B4394AF1F7E29740590" ma:contentTypeVersion="13" ma:contentTypeDescription="Vytvoří nový dokument" ma:contentTypeScope="" ma:versionID="bc67a8d2c96afedc503c992da984361d">
  <xsd:schema xmlns:xsd="http://www.w3.org/2001/XMLSchema" xmlns:xs="http://www.w3.org/2001/XMLSchema" xmlns:p="http://schemas.microsoft.com/office/2006/metadata/properties" xmlns:ns2="e3ff3b13-c5e4-4fb5-b301-7c94487379e4" xmlns:ns3="1114c6a1-c9f1-4053-96b4-f7a78c98502f" xmlns:ns4="79c3627d-d0fc-4f78-9e77-721a710892a7" targetNamespace="http://schemas.microsoft.com/office/2006/metadata/properties" ma:root="true" ma:fieldsID="9bd56e4d84a54bd715573eff14de01a7" ns2:_="" ns3:_="" ns4:_="">
    <xsd:import namespace="e3ff3b13-c5e4-4fb5-b301-7c94487379e4"/>
    <xsd:import namespace="1114c6a1-c9f1-4053-96b4-f7a78c98502f"/>
    <xsd:import namespace="79c3627d-d0fc-4f78-9e77-721a7108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f3b13-c5e4-4fb5-b301-7c9448737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52edc6bc-00c3-4a2f-b9c9-0718851d1e63}" ma:internalName="TaxCatchAll" ma:showField="CatchAllData" ma:web="e3ff3b13-c5e4-4fb5-b301-7c9448737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c6a1-c9f1-4053-96b4-f7a78c98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3a77d7a1-74b3-40f6-8b07-f0cf23821e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3627d-d0fc-4f78-9e77-721a71089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E086E-A75F-4AE5-B310-194230A6242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C07ADFD-73B0-492A-B594-7E1CA68D1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B61EE-0285-4146-A53C-FC2DAF3651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514414-67D1-4D5C-B17A-96712AFEBE5E}">
  <ds:schemaRefs>
    <ds:schemaRef ds:uri="1114c6a1-c9f1-4053-96b4-f7a78c98502f"/>
    <ds:schemaRef ds:uri="http://schemas.microsoft.com/office/2006/metadata/properties"/>
    <ds:schemaRef ds:uri="e3ff3b13-c5e4-4fb5-b301-7c94487379e4"/>
    <ds:schemaRef ds:uri="http://www.w3.org/XML/1998/namespace"/>
    <ds:schemaRef ds:uri="79c3627d-d0fc-4f78-9e77-721a710892a7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D09AC40-CA26-4761-BF11-526C62B7E77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9DFAC1C-311B-4539-9364-C21E034C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f3b13-c5e4-4fb5-b301-7c94487379e4"/>
    <ds:schemaRef ds:uri="1114c6a1-c9f1-4053-96b4-f7a78c98502f"/>
    <ds:schemaRef ds:uri="79c3627d-d0fc-4f78-9e77-721a71089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Smernice_Direct</Template>
  <TotalTime>21</TotalTime>
  <Pages>9</Pages>
  <Words>1994</Words>
  <Characters>13451</Characters>
  <Application>Microsoft Office Word</Application>
  <DocSecurity>0</DocSecurity>
  <Lines>112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Směrnice_Direct</vt:lpstr>
    </vt:vector>
  </TitlesOfParts>
  <Company>Direct Pojišťovna, a.s.</Company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Směrnice_Direct</dc:title>
  <dc:subject/>
  <dc:creator>Petra.Kubcova</dc:creator>
  <cp:keywords>směrnice</cp:keywords>
  <dc:description>Směrnice upravují způsob provádění příslušného procesu. Formou směrnice procesu se zpracovávají popisy procesů se všemi jejich souvislostmi (tzn. vč. způsobu zpracování v informačním systému, způsobu zaúčtování konkrétních operací apod.).</dc:description>
  <cp:lastModifiedBy>Michal Schauhuber</cp:lastModifiedBy>
  <cp:revision>5</cp:revision>
  <cp:lastPrinted>2022-10-26T14:53:00Z</cp:lastPrinted>
  <dcterms:created xsi:type="dcterms:W3CDTF">2022-10-26T14:52:00Z</dcterms:created>
  <dcterms:modified xsi:type="dcterms:W3CDTF">2022-10-27T09:17:00Z</dcterms:modified>
  <cp:category>šablona vnitřní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XQV4JHPQNW4S-345215465-16298</vt:lpwstr>
  </property>
  <property fmtid="{D5CDD505-2E9C-101B-9397-08002B2CF9AE}" pid="3" name="_dlc_DocIdItemGuid">
    <vt:lpwstr>613f0924-22f0-45cb-ac59-91bbd03a94f2</vt:lpwstr>
  </property>
  <property fmtid="{D5CDD505-2E9C-101B-9397-08002B2CF9AE}" pid="4" name="_dlc_DocIdUrl">
    <vt:lpwstr>https://directpojistovnaas.sharepoint.com/sites/expensa1/20FP/_layouts/15/DocIdRedir.aspx?ID=XQV4JHPQNW4S-345215465-16298, XQV4JHPQNW4S-345215465-16298</vt:lpwstr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Martina Janiuková</vt:lpwstr>
  </property>
  <property fmtid="{D5CDD505-2E9C-101B-9397-08002B2CF9AE}" pid="7" name="Order">
    <vt:lpwstr>1629800.00000000</vt:lpwstr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_dlc_DocIdPersistId">
    <vt:lpwstr/>
  </property>
  <property fmtid="{D5CDD505-2E9C-101B-9397-08002B2CF9AE}" pid="14" name="display_urn:schemas-microsoft-com:office:office#Author">
    <vt:lpwstr>Martina Janiuková</vt:lpwstr>
  </property>
  <property fmtid="{D5CDD505-2E9C-101B-9397-08002B2CF9AE}" pid="15" name="ContentTypeId">
    <vt:lpwstr>0x01010011663F16E3081B4394AF1F7E29740590</vt:lpwstr>
  </property>
  <property fmtid="{D5CDD505-2E9C-101B-9397-08002B2CF9AE}" pid="16" name="TriggerFlowInfo">
    <vt:lpwstr/>
  </property>
  <property fmtid="{D5CDD505-2E9C-101B-9397-08002B2CF9AE}" pid="17" name="TaxCatchAll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